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CF" w:rsidRDefault="00D82BCF" w:rsidP="00D82BCF">
      <w:pPr>
        <w:pStyle w:val="1"/>
        <w:ind w:left="2481" w:right="872" w:hanging="1009"/>
        <w:jc w:val="left"/>
      </w:pPr>
      <w:r>
        <w:t>Лекція Тема 6</w:t>
      </w:r>
      <w:bookmarkStart w:id="0" w:name="_GoBack"/>
      <w:bookmarkEnd w:id="0"/>
      <w:r>
        <w:t>.</w:t>
      </w:r>
      <w:r>
        <w:rPr>
          <w:spacing w:val="-12"/>
        </w:rPr>
        <w:t xml:space="preserve"> </w:t>
      </w:r>
      <w:r>
        <w:t>МОДЕЛЮВАННЯ</w:t>
      </w:r>
      <w:r>
        <w:rPr>
          <w:spacing w:val="-11"/>
        </w:rPr>
        <w:t xml:space="preserve"> </w:t>
      </w:r>
      <w:r>
        <w:t>ВЗАЄМОЗВ'ЯЗКІВ МІЖ КІЛЬКІСНИМИ ЗМІННИМИ</w:t>
      </w:r>
    </w:p>
    <w:p w:rsidR="00D82BCF" w:rsidRDefault="00D82BCF" w:rsidP="00D82BCF">
      <w:pPr>
        <w:pStyle w:val="a3"/>
        <w:spacing w:before="1"/>
        <w:ind w:left="0"/>
        <w:jc w:val="left"/>
        <w:rPr>
          <w:b/>
        </w:rPr>
      </w:pPr>
    </w:p>
    <w:p w:rsidR="00D82BCF" w:rsidRDefault="00D82BCF" w:rsidP="00D82BCF">
      <w:pPr>
        <w:pStyle w:val="2"/>
        <w:tabs>
          <w:tab w:val="left" w:pos="1911"/>
        </w:tabs>
        <w:ind w:left="1135"/>
      </w:pPr>
      <w:bookmarkStart w:id="1" w:name="_TOC_250025"/>
      <w:r>
        <w:t>6.1.</w:t>
      </w:r>
      <w:r>
        <w:t>Види</w:t>
      </w:r>
      <w:r>
        <w:rPr>
          <w:spacing w:val="-13"/>
        </w:rPr>
        <w:t xml:space="preserve"> </w:t>
      </w:r>
      <w:r>
        <w:t>взаємозв’язків</w:t>
      </w:r>
      <w:r>
        <w:rPr>
          <w:spacing w:val="-14"/>
        </w:rPr>
        <w:t xml:space="preserve"> </w:t>
      </w:r>
      <w:r>
        <w:t>між</w:t>
      </w:r>
      <w:r>
        <w:rPr>
          <w:spacing w:val="-14"/>
        </w:rPr>
        <w:t xml:space="preserve"> </w:t>
      </w:r>
      <w:r>
        <w:t>кількісними</w:t>
      </w:r>
      <w:r>
        <w:rPr>
          <w:spacing w:val="-13"/>
        </w:rPr>
        <w:t xml:space="preserve"> </w:t>
      </w:r>
      <w:bookmarkEnd w:id="1"/>
      <w:r>
        <w:rPr>
          <w:spacing w:val="-2"/>
        </w:rPr>
        <w:t>змінними</w:t>
      </w:r>
    </w:p>
    <w:p w:rsidR="00D82BCF" w:rsidRDefault="00D82BCF" w:rsidP="00D82BCF">
      <w:pPr>
        <w:pStyle w:val="a3"/>
        <w:ind w:left="0"/>
        <w:jc w:val="left"/>
        <w:rPr>
          <w:b/>
        </w:rPr>
      </w:pPr>
    </w:p>
    <w:p w:rsidR="00D82BCF" w:rsidRDefault="00D82BCF" w:rsidP="00D82BCF">
      <w:pPr>
        <w:pStyle w:val="a3"/>
        <w:ind w:right="279" w:firstLine="707"/>
      </w:pPr>
      <w:r>
        <w:t xml:space="preserve">Світ, що нас оточує, сповнений всіляких взаємозв'язків: між політикою держави та станом економіки, обсягом випуску продукції та попитом на неї на ринку, доходами та витратами підприємства </w:t>
      </w:r>
      <w:r>
        <w:rPr>
          <w:spacing w:val="-2"/>
        </w:rPr>
        <w:t>тощо.</w:t>
      </w:r>
    </w:p>
    <w:p w:rsidR="00D82BCF" w:rsidRDefault="00D82BCF" w:rsidP="00D82BCF">
      <w:pPr>
        <w:pStyle w:val="a3"/>
        <w:ind w:right="279" w:firstLine="707"/>
      </w:pPr>
      <w:r>
        <w:t>У тому випадку, коли відомі двовимірні або багатовимірні дані (наприклад, продуктивність праці робітників, їх оснащеність основними засобами, заробітна плата та ін.), завжди є можливість вивчати не лише кожний вимір окремо (як частина одновимірної сукупності даних), а й здійснювати їх спільний аналіз, у тому числі шляхом виявлення взаємозв'язків між ними, що дозволяє отримати значно більший ефект від аналізу.</w:t>
      </w:r>
    </w:p>
    <w:p w:rsidR="00D82BCF" w:rsidRDefault="00D82BCF" w:rsidP="00D82BCF">
      <w:pPr>
        <w:pStyle w:val="a3"/>
        <w:spacing w:before="2"/>
        <w:ind w:right="286" w:firstLine="707"/>
      </w:pPr>
      <w:r>
        <w:t xml:space="preserve">Вивчаючи взаємозв'язки між </w:t>
      </w:r>
      <w:proofErr w:type="spellStart"/>
      <w:r>
        <w:t>дво-</w:t>
      </w:r>
      <w:proofErr w:type="spellEnd"/>
      <w:r>
        <w:t xml:space="preserve"> і багатовимірними даними, слід завжди пам'ятати про наступні три </w:t>
      </w:r>
      <w:r>
        <w:rPr>
          <w:b/>
          <w:i/>
        </w:rPr>
        <w:t xml:space="preserve">основні цілі </w:t>
      </w:r>
      <w:r>
        <w:t>[16, с. 518-519].</w:t>
      </w:r>
    </w:p>
    <w:p w:rsidR="00D82BCF" w:rsidRDefault="00D82BCF" w:rsidP="00D82BCF">
      <w:pPr>
        <w:pStyle w:val="a3"/>
        <w:ind w:right="279" w:firstLine="707"/>
      </w:pPr>
      <w:r>
        <w:rPr>
          <w:b/>
        </w:rPr>
        <w:t xml:space="preserve">Перша. </w:t>
      </w:r>
      <w:r>
        <w:t>Описання і розуміння взаємозв'язку. При вивченні складної системи дуже важливо знати, які чинники найбільш тісно взаємодіють один з одним, а які взагалі не впливають один на одного. Знання цієї інформації може надати значну допомогу в довгостроковому плануванні і прийнятті інших стратегічних рішень.</w:t>
      </w:r>
    </w:p>
    <w:p w:rsidR="00D82BCF" w:rsidRDefault="00D82BCF" w:rsidP="00D82BCF">
      <w:pPr>
        <w:pStyle w:val="a3"/>
        <w:ind w:right="282" w:firstLine="707"/>
      </w:pPr>
      <w:r>
        <w:rPr>
          <w:b/>
        </w:rPr>
        <w:t xml:space="preserve">Друга. </w:t>
      </w:r>
      <w:r>
        <w:t>Прогнозування і передбачення. Розуміння певного взаємозв'язку може дозволити використовувати інформацію про один із вимірників для більш якісного передбачення іншого.</w:t>
      </w:r>
    </w:p>
    <w:p w:rsidR="00D82BCF" w:rsidRDefault="00D82BCF" w:rsidP="00D82BCF">
      <w:pPr>
        <w:pStyle w:val="a3"/>
        <w:ind w:right="281" w:firstLine="707"/>
      </w:pPr>
      <w:r>
        <w:rPr>
          <w:b/>
        </w:rPr>
        <w:t xml:space="preserve">Третя. </w:t>
      </w:r>
      <w:r>
        <w:t>Регулювання й управління процесом. Коли ми втручаємося в будь-який процес, необхідно визначити обсяг цього втручання. Якщо існує безпосередній взаємозв'язок між втручанням і результатом і ми цей взаємозв'язок розуміємо, то таке знання може допомогти нам здійснити оптимальне регулювання.</w:t>
      </w:r>
    </w:p>
    <w:p w:rsidR="00D82BCF" w:rsidRDefault="00D82BCF" w:rsidP="00D82BCF">
      <w:pPr>
        <w:pStyle w:val="a3"/>
        <w:ind w:right="284" w:firstLine="707"/>
      </w:pPr>
      <w:r>
        <w:t>Між досліджуваними змінними (економічними показниками) можуть бути різні</w:t>
      </w:r>
      <w:r>
        <w:rPr>
          <w:spacing w:val="40"/>
        </w:rPr>
        <w:t xml:space="preserve"> </w:t>
      </w:r>
      <w:r>
        <w:t>види і</w:t>
      </w:r>
      <w:r>
        <w:rPr>
          <w:spacing w:val="40"/>
        </w:rPr>
        <w:t xml:space="preserve"> </w:t>
      </w:r>
      <w:r>
        <w:t>форми зв'язків.</w:t>
      </w:r>
    </w:p>
    <w:p w:rsidR="00D82BCF" w:rsidRDefault="00D82BCF" w:rsidP="00D82BCF">
      <w:pPr>
        <w:spacing w:line="368" w:lineRule="exact"/>
        <w:ind w:left="1149"/>
        <w:jc w:val="both"/>
        <w:rPr>
          <w:sz w:val="32"/>
        </w:rPr>
      </w:pPr>
      <w:r>
        <w:rPr>
          <w:i/>
          <w:sz w:val="32"/>
        </w:rPr>
        <w:t>За</w:t>
      </w:r>
      <w:r>
        <w:rPr>
          <w:i/>
          <w:spacing w:val="59"/>
          <w:w w:val="150"/>
          <w:sz w:val="32"/>
        </w:rPr>
        <w:t xml:space="preserve">  </w:t>
      </w:r>
      <w:r>
        <w:rPr>
          <w:i/>
          <w:sz w:val="32"/>
        </w:rPr>
        <w:t>характером</w:t>
      </w:r>
      <w:r>
        <w:rPr>
          <w:i/>
          <w:spacing w:val="59"/>
          <w:w w:val="150"/>
          <w:sz w:val="32"/>
        </w:rPr>
        <w:t xml:space="preserve">  </w:t>
      </w:r>
      <w:r>
        <w:rPr>
          <w:i/>
          <w:sz w:val="32"/>
        </w:rPr>
        <w:t>залежності</w:t>
      </w:r>
      <w:r>
        <w:rPr>
          <w:i/>
          <w:spacing w:val="59"/>
          <w:w w:val="150"/>
          <w:sz w:val="32"/>
        </w:rPr>
        <w:t xml:space="preserve">  </w:t>
      </w:r>
      <w:r>
        <w:rPr>
          <w:i/>
          <w:sz w:val="32"/>
        </w:rPr>
        <w:t>явищ</w:t>
      </w:r>
      <w:r>
        <w:rPr>
          <w:i/>
          <w:spacing w:val="59"/>
          <w:w w:val="150"/>
          <w:sz w:val="32"/>
        </w:rPr>
        <w:t xml:space="preserve">  </w:t>
      </w:r>
      <w:r>
        <w:rPr>
          <w:sz w:val="32"/>
        </w:rPr>
        <w:t>розрізняють</w:t>
      </w:r>
      <w:r>
        <w:rPr>
          <w:spacing w:val="59"/>
          <w:w w:val="150"/>
          <w:sz w:val="32"/>
        </w:rPr>
        <w:t xml:space="preserve">  </w:t>
      </w:r>
      <w:r>
        <w:rPr>
          <w:spacing w:val="-2"/>
          <w:sz w:val="32"/>
        </w:rPr>
        <w:t>зв'язки</w:t>
      </w:r>
    </w:p>
    <w:p w:rsidR="00D82BCF" w:rsidRDefault="00D82BCF" w:rsidP="00D82BCF">
      <w:pPr>
        <w:pStyle w:val="3"/>
        <w:spacing w:line="368" w:lineRule="exact"/>
        <w:ind w:left="282"/>
        <w:jc w:val="both"/>
        <w:rPr>
          <w:b w:val="0"/>
          <w:i w:val="0"/>
        </w:rPr>
      </w:pPr>
      <w:r>
        <w:t>функціональні</w:t>
      </w:r>
      <w:r>
        <w:rPr>
          <w:spacing w:val="65"/>
        </w:rPr>
        <w:t xml:space="preserve"> </w:t>
      </w:r>
      <w:r>
        <w:rPr>
          <w:b w:val="0"/>
          <w:i w:val="0"/>
        </w:rPr>
        <w:t>та</w:t>
      </w:r>
      <w:r>
        <w:rPr>
          <w:b w:val="0"/>
          <w:i w:val="0"/>
          <w:spacing w:val="-8"/>
        </w:rPr>
        <w:t xml:space="preserve"> </w:t>
      </w:r>
      <w:r>
        <w:rPr>
          <w:spacing w:val="-2"/>
        </w:rPr>
        <w:t>стохастичні</w:t>
      </w:r>
      <w:r>
        <w:rPr>
          <w:b w:val="0"/>
          <w:i w:val="0"/>
          <w:spacing w:val="-2"/>
        </w:rPr>
        <w:t>.</w:t>
      </w:r>
    </w:p>
    <w:p w:rsidR="00D82BCF" w:rsidRDefault="00D82BCF" w:rsidP="00D82BCF">
      <w:pPr>
        <w:pStyle w:val="a3"/>
        <w:ind w:right="281" w:firstLine="787"/>
      </w:pPr>
      <w:r>
        <w:rPr>
          <w:b/>
        </w:rPr>
        <w:t xml:space="preserve">Функціональні </w:t>
      </w:r>
      <w:r>
        <w:t>зв'язки характеризуються повною відповідністю між причиною (факторна ознака) і наслідком (результативна ознака). Внаслідок цього функціональна залежність виражається</w:t>
      </w:r>
      <w:r>
        <w:rPr>
          <w:spacing w:val="45"/>
        </w:rPr>
        <w:t xml:space="preserve">  </w:t>
      </w:r>
      <w:r>
        <w:t>точною</w:t>
      </w:r>
      <w:r>
        <w:rPr>
          <w:spacing w:val="43"/>
        </w:rPr>
        <w:t xml:space="preserve">  </w:t>
      </w:r>
      <w:r>
        <w:t>математичною</w:t>
      </w:r>
      <w:r>
        <w:rPr>
          <w:spacing w:val="44"/>
        </w:rPr>
        <w:t xml:space="preserve">  </w:t>
      </w:r>
      <w:r>
        <w:t>формулою,</w:t>
      </w:r>
      <w:r>
        <w:rPr>
          <w:spacing w:val="45"/>
        </w:rPr>
        <w:t xml:space="preserve">  </w:t>
      </w:r>
      <w:r>
        <w:t>яка</w:t>
      </w:r>
      <w:r>
        <w:rPr>
          <w:spacing w:val="44"/>
        </w:rPr>
        <w:t xml:space="preserve">  </w:t>
      </w:r>
      <w:r>
        <w:t>може</w:t>
      </w:r>
      <w:r>
        <w:rPr>
          <w:spacing w:val="44"/>
        </w:rPr>
        <w:t xml:space="preserve">  </w:t>
      </w:r>
      <w:r>
        <w:rPr>
          <w:spacing w:val="-4"/>
        </w:rPr>
        <w:t>бути</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a3"/>
        <w:spacing w:before="73"/>
        <w:ind w:right="281"/>
      </w:pPr>
      <w:r>
        <w:lastRenderedPageBreak/>
        <w:t>застосована до будь-яких явищ, що розглядаються. При функціональному</w:t>
      </w:r>
      <w:r>
        <w:rPr>
          <w:spacing w:val="-2"/>
        </w:rPr>
        <w:t xml:space="preserve"> </w:t>
      </w:r>
      <w:r>
        <w:t>зв'язку кожному</w:t>
      </w:r>
      <w:r>
        <w:rPr>
          <w:spacing w:val="40"/>
        </w:rPr>
        <w:t xml:space="preserve"> </w:t>
      </w:r>
      <w:r>
        <w:t>значенню</w:t>
      </w:r>
      <w:r>
        <w:rPr>
          <w:spacing w:val="40"/>
        </w:rPr>
        <w:t xml:space="preserve"> </w:t>
      </w:r>
      <w:r>
        <w:t>однієї</w:t>
      </w:r>
      <w:r>
        <w:rPr>
          <w:spacing w:val="40"/>
        </w:rPr>
        <w:t xml:space="preserve"> </w:t>
      </w:r>
      <w:r>
        <w:t>ознаки (або декількох) відповідає цілком певне значення іншої, результативної ознаки. Функціональний зв'язок виражається у вигляді того або іншого рівняння функції і зберігає свою силу (виявляється) у</w:t>
      </w:r>
      <w:r>
        <w:rPr>
          <w:spacing w:val="40"/>
        </w:rPr>
        <w:t xml:space="preserve"> </w:t>
      </w:r>
      <w:r>
        <w:t>кожному окремому випадку для кожної окремо</w:t>
      </w:r>
      <w:r>
        <w:rPr>
          <w:spacing w:val="40"/>
        </w:rPr>
        <w:t xml:space="preserve"> </w:t>
      </w:r>
      <w:r>
        <w:t xml:space="preserve">взятої одиниці даної </w:t>
      </w:r>
      <w:r>
        <w:rPr>
          <w:spacing w:val="-2"/>
        </w:rPr>
        <w:t>сукупності.</w:t>
      </w:r>
    </w:p>
    <w:p w:rsidR="00D82BCF" w:rsidRDefault="00D82BCF" w:rsidP="00D82BCF">
      <w:pPr>
        <w:pStyle w:val="a3"/>
        <w:spacing w:before="2"/>
        <w:ind w:right="279" w:firstLine="707"/>
      </w:pPr>
      <w:r>
        <w:t>Проте, в економічних дослідженнях частіше зустрічаються зв'язки іншого роду, коли одній і тій же величині ознаки-чинника відповідають різні значення результативного показника, створюючи ряд розподілу, тобто</w:t>
      </w:r>
      <w:r>
        <w:rPr>
          <w:spacing w:val="40"/>
        </w:rPr>
        <w:t xml:space="preserve"> </w:t>
      </w:r>
      <w:r>
        <w:t>спостерігається залежність</w:t>
      </w:r>
      <w:r>
        <w:rPr>
          <w:spacing w:val="40"/>
        </w:rPr>
        <w:t xml:space="preserve"> </w:t>
      </w:r>
      <w:r>
        <w:t>розподілу значень результативної ознаки від значень ознаки-чинника. Такого роду зв'язки називаються</w:t>
      </w:r>
      <w:r>
        <w:rPr>
          <w:spacing w:val="40"/>
        </w:rPr>
        <w:t xml:space="preserve"> </w:t>
      </w:r>
      <w:r>
        <w:rPr>
          <w:b/>
        </w:rPr>
        <w:t>стохастичними</w:t>
      </w:r>
      <w:r>
        <w:t>. При стохастичному</w:t>
      </w:r>
      <w:r>
        <w:rPr>
          <w:spacing w:val="-5"/>
        </w:rPr>
        <w:t xml:space="preserve"> </w:t>
      </w:r>
      <w:r>
        <w:t>зв'язку зі зміною факторної ознаки змінюється розподіл одиниць за результативною</w:t>
      </w:r>
      <w:r>
        <w:rPr>
          <w:spacing w:val="40"/>
        </w:rPr>
        <w:t xml:space="preserve"> </w:t>
      </w:r>
      <w:r>
        <w:t>ознакою.</w:t>
      </w:r>
    </w:p>
    <w:p w:rsidR="00D82BCF" w:rsidRDefault="00D82BCF" w:rsidP="00D82BCF">
      <w:pPr>
        <w:pStyle w:val="a3"/>
        <w:ind w:right="278" w:firstLine="707"/>
      </w:pPr>
      <w:r>
        <w:t xml:space="preserve">Окремим видом стохастичних зв'язків є </w:t>
      </w:r>
      <w:r>
        <w:rPr>
          <w:b/>
          <w:i/>
        </w:rPr>
        <w:t xml:space="preserve">кореляційні </w:t>
      </w:r>
      <w:r>
        <w:t>зв'язки. Термін кореляція (</w:t>
      </w:r>
      <w:proofErr w:type="spellStart"/>
      <w:r>
        <w:t>соrrеlаtіоn</w:t>
      </w:r>
      <w:proofErr w:type="spellEnd"/>
      <w:r>
        <w:t>) означає співвідношення, відповідність. Кореляційний зв'язок</w:t>
      </w:r>
      <w:r>
        <w:rPr>
          <w:spacing w:val="-1"/>
        </w:rPr>
        <w:t xml:space="preserve"> </w:t>
      </w:r>
      <w:r>
        <w:t>між</w:t>
      </w:r>
      <w:r>
        <w:rPr>
          <w:spacing w:val="-2"/>
        </w:rPr>
        <w:t xml:space="preserve"> </w:t>
      </w:r>
      <w:r>
        <w:t>результативною ознакою</w:t>
      </w:r>
      <w:r>
        <w:rPr>
          <w:spacing w:val="-1"/>
        </w:rPr>
        <w:t xml:space="preserve"> </w:t>
      </w:r>
      <w:r>
        <w:t>та</w:t>
      </w:r>
      <w:r>
        <w:rPr>
          <w:spacing w:val="-2"/>
        </w:rPr>
        <w:t xml:space="preserve"> </w:t>
      </w:r>
      <w:r>
        <w:t>однією</w:t>
      </w:r>
      <w:r>
        <w:rPr>
          <w:spacing w:val="-4"/>
        </w:rPr>
        <w:t xml:space="preserve"> </w:t>
      </w:r>
      <w:r>
        <w:t xml:space="preserve">з певної кількості факторних ознак може проявитися тільки в загальному, в середньому, за інших однакових умов, коли вплив факторів, що не є об'єктом дослідження, усувається шляхом їх осереднення. Відповідно до закону великих чисел таке осереднення на основі </w:t>
      </w:r>
      <w:proofErr w:type="spellStart"/>
      <w:r>
        <w:t>взаємопога-</w:t>
      </w:r>
      <w:proofErr w:type="spellEnd"/>
      <w:r>
        <w:t xml:space="preserve"> </w:t>
      </w:r>
      <w:proofErr w:type="spellStart"/>
      <w:r>
        <w:t>шення</w:t>
      </w:r>
      <w:proofErr w:type="spellEnd"/>
      <w:r>
        <w:t xml:space="preserve"> відхилень певних одиниць сукупності у той або інший бік від середньої досягається при достатньо великій їх кількості. І чим більшою є статистична сукупність, тим точніше встановлене співвідношення виражає закономірність кореляційних зв'язків.</w:t>
      </w:r>
    </w:p>
    <w:p w:rsidR="00D82BCF" w:rsidRDefault="00D82BCF" w:rsidP="00D82BCF">
      <w:pPr>
        <w:pStyle w:val="a3"/>
        <w:ind w:right="278" w:firstLine="707"/>
      </w:pPr>
      <w:r>
        <w:t xml:space="preserve">Як функціональні, так і кореляційні зв'язки </w:t>
      </w:r>
      <w:r>
        <w:rPr>
          <w:i/>
        </w:rPr>
        <w:t xml:space="preserve">за їх напрямком </w:t>
      </w:r>
      <w:r>
        <w:t>можуть бути</w:t>
      </w:r>
      <w:r>
        <w:rPr>
          <w:spacing w:val="-2"/>
        </w:rPr>
        <w:t xml:space="preserve"> </w:t>
      </w:r>
      <w:r>
        <w:rPr>
          <w:b/>
          <w:i/>
        </w:rPr>
        <w:t xml:space="preserve">прямими </w:t>
      </w:r>
      <w:r>
        <w:t>та</w:t>
      </w:r>
      <w:r>
        <w:rPr>
          <w:spacing w:val="-5"/>
        </w:rPr>
        <w:t xml:space="preserve"> </w:t>
      </w:r>
      <w:r>
        <w:rPr>
          <w:b/>
          <w:i/>
        </w:rPr>
        <w:t>оберненими</w:t>
      </w:r>
      <w:r>
        <w:t xml:space="preserve">. Якщо із зростанням факторної ознаки результативна ознака також зростає, то це буде </w:t>
      </w:r>
      <w:r>
        <w:rPr>
          <w:b/>
        </w:rPr>
        <w:t xml:space="preserve">прямий </w:t>
      </w:r>
      <w:r>
        <w:t xml:space="preserve">зв’язок. Якщо ж із збільшенням факторної ознаки результативна зменшується або, навпаки, із зменшенням факторної ознаки результативна зростає, то це – </w:t>
      </w:r>
      <w:r>
        <w:rPr>
          <w:b/>
        </w:rPr>
        <w:t xml:space="preserve">обернений </w:t>
      </w:r>
      <w:r>
        <w:t>зв'язок.</w:t>
      </w:r>
    </w:p>
    <w:p w:rsidR="00D82BCF" w:rsidRDefault="00D82BCF" w:rsidP="00D82BCF">
      <w:pPr>
        <w:ind w:left="282" w:right="278" w:firstLine="707"/>
        <w:jc w:val="both"/>
        <w:rPr>
          <w:sz w:val="32"/>
        </w:rPr>
      </w:pPr>
      <w:r>
        <w:rPr>
          <w:sz w:val="32"/>
        </w:rPr>
        <w:t xml:space="preserve">За </w:t>
      </w:r>
      <w:r>
        <w:rPr>
          <w:i/>
          <w:sz w:val="32"/>
        </w:rPr>
        <w:t>аналітичним вираженням</w:t>
      </w:r>
      <w:r>
        <w:rPr>
          <w:i/>
          <w:spacing w:val="-1"/>
          <w:sz w:val="32"/>
        </w:rPr>
        <w:t xml:space="preserve"> </w:t>
      </w:r>
      <w:r>
        <w:rPr>
          <w:i/>
          <w:sz w:val="32"/>
        </w:rPr>
        <w:t xml:space="preserve">(формою) </w:t>
      </w:r>
      <w:r>
        <w:rPr>
          <w:sz w:val="32"/>
        </w:rPr>
        <w:t xml:space="preserve">зв'язки можуть бути </w:t>
      </w:r>
      <w:r>
        <w:rPr>
          <w:b/>
          <w:i/>
          <w:sz w:val="32"/>
        </w:rPr>
        <w:t xml:space="preserve">прямолінійними </w:t>
      </w:r>
      <w:r>
        <w:rPr>
          <w:i/>
          <w:sz w:val="32"/>
        </w:rPr>
        <w:t xml:space="preserve">(лінійними) </w:t>
      </w:r>
      <w:r>
        <w:rPr>
          <w:b/>
          <w:i/>
          <w:sz w:val="32"/>
        </w:rPr>
        <w:t xml:space="preserve">і криволінійними </w:t>
      </w:r>
      <w:r>
        <w:rPr>
          <w:i/>
          <w:sz w:val="32"/>
        </w:rPr>
        <w:t>(нелінійними)</w:t>
      </w:r>
      <w:r>
        <w:rPr>
          <w:sz w:val="32"/>
        </w:rPr>
        <w:t xml:space="preserve">. Якщо залежність результативної ознаки від чинника може бути виражена рівнянням прямої лінії, то зв'язок називається </w:t>
      </w:r>
      <w:r>
        <w:rPr>
          <w:b/>
          <w:sz w:val="32"/>
        </w:rPr>
        <w:t xml:space="preserve">прямолінійним </w:t>
      </w:r>
      <w:r>
        <w:rPr>
          <w:sz w:val="32"/>
        </w:rPr>
        <w:t xml:space="preserve">(лінійним), якщо ж залежність виражається рівнянням будь-якої кривої (гіперболи, параболи тощо), то зв'язок називається </w:t>
      </w:r>
      <w:r>
        <w:rPr>
          <w:b/>
          <w:spacing w:val="-2"/>
          <w:sz w:val="32"/>
        </w:rPr>
        <w:t>криволінійним</w:t>
      </w:r>
      <w:r>
        <w:rPr>
          <w:spacing w:val="-2"/>
          <w:sz w:val="32"/>
        </w:rPr>
        <w:t>.</w:t>
      </w:r>
    </w:p>
    <w:p w:rsidR="00D82BCF" w:rsidRDefault="00D82BCF" w:rsidP="00D82BCF">
      <w:pPr>
        <w:jc w:val="both"/>
        <w:rPr>
          <w:sz w:val="32"/>
        </w:rPr>
        <w:sectPr w:rsidR="00D82BCF">
          <w:pgSz w:w="11910" w:h="16840"/>
          <w:pgMar w:top="1040" w:right="850" w:bottom="1240" w:left="850" w:header="0" w:footer="982" w:gutter="0"/>
          <w:cols w:space="720"/>
        </w:sectPr>
      </w:pPr>
    </w:p>
    <w:p w:rsidR="00D82BCF" w:rsidRDefault="00D82BCF" w:rsidP="00D82BCF">
      <w:pPr>
        <w:pStyle w:val="a3"/>
        <w:spacing w:before="73"/>
        <w:ind w:right="281" w:firstLine="707"/>
      </w:pPr>
      <w:r>
        <w:lastRenderedPageBreak/>
        <w:t>Якщо досліджується залежність результативної</w:t>
      </w:r>
      <w:r>
        <w:rPr>
          <w:spacing w:val="40"/>
        </w:rPr>
        <w:t xml:space="preserve"> </w:t>
      </w:r>
      <w:r>
        <w:t>ознаки</w:t>
      </w:r>
      <w:r>
        <w:rPr>
          <w:spacing w:val="40"/>
        </w:rPr>
        <w:t xml:space="preserve"> </w:t>
      </w:r>
      <w:r>
        <w:t xml:space="preserve">тільки від одного чинника, то зв'язок називається </w:t>
      </w:r>
      <w:proofErr w:type="spellStart"/>
      <w:r>
        <w:rPr>
          <w:b/>
        </w:rPr>
        <w:t>однофакторним</w:t>
      </w:r>
      <w:proofErr w:type="spellEnd"/>
      <w:r>
        <w:t xml:space="preserve">, при вивченні взаємозв'язку між декількома ознаками говорять про зв'язок </w:t>
      </w:r>
      <w:r>
        <w:rPr>
          <w:b/>
          <w:spacing w:val="-2"/>
        </w:rPr>
        <w:t>багатофакторний</w:t>
      </w:r>
      <w:r>
        <w:rPr>
          <w:spacing w:val="-2"/>
        </w:rPr>
        <w:t>.</w:t>
      </w:r>
    </w:p>
    <w:p w:rsidR="00D82BCF" w:rsidRDefault="00D82BCF" w:rsidP="00D82BCF">
      <w:pPr>
        <w:spacing w:before="2"/>
        <w:ind w:left="282" w:right="283" w:firstLine="707"/>
        <w:jc w:val="both"/>
        <w:rPr>
          <w:b/>
          <w:i/>
          <w:sz w:val="32"/>
        </w:rPr>
      </w:pPr>
      <w:r>
        <w:rPr>
          <w:i/>
          <w:sz w:val="32"/>
        </w:rPr>
        <w:t xml:space="preserve">Залежно від тісноти зв’язку </w:t>
      </w:r>
      <w:r>
        <w:rPr>
          <w:sz w:val="32"/>
        </w:rPr>
        <w:t xml:space="preserve">між змінними виділяють такі їх види: </w:t>
      </w:r>
      <w:r>
        <w:rPr>
          <w:b/>
          <w:i/>
          <w:sz w:val="32"/>
        </w:rPr>
        <w:t>практично відсутній, слабкий, помірний, сильний.</w:t>
      </w:r>
    </w:p>
    <w:p w:rsidR="00D82BCF" w:rsidRDefault="00D82BCF" w:rsidP="00D82BCF">
      <w:pPr>
        <w:pStyle w:val="a3"/>
        <w:ind w:left="0"/>
        <w:jc w:val="left"/>
        <w:rPr>
          <w:b/>
          <w:i/>
        </w:rPr>
      </w:pPr>
    </w:p>
    <w:p w:rsidR="00D82BCF" w:rsidRDefault="00D82BCF" w:rsidP="00D82BCF">
      <w:pPr>
        <w:pStyle w:val="2"/>
        <w:tabs>
          <w:tab w:val="left" w:pos="2962"/>
        </w:tabs>
        <w:ind w:left="1352"/>
      </w:pPr>
      <w:bookmarkStart w:id="2" w:name="_TOC_250024"/>
      <w:r>
        <w:t xml:space="preserve">6.2. </w:t>
      </w:r>
      <w:r>
        <w:t>Детерміновані</w:t>
      </w:r>
      <w:r>
        <w:rPr>
          <w:spacing w:val="-12"/>
        </w:rPr>
        <w:t xml:space="preserve"> </w:t>
      </w:r>
      <w:r>
        <w:t>моделі</w:t>
      </w:r>
      <w:r>
        <w:rPr>
          <w:spacing w:val="-9"/>
        </w:rPr>
        <w:t xml:space="preserve"> </w:t>
      </w:r>
      <w:r>
        <w:t>та</w:t>
      </w:r>
      <w:r>
        <w:rPr>
          <w:spacing w:val="-9"/>
        </w:rPr>
        <w:t xml:space="preserve"> </w:t>
      </w:r>
      <w:r>
        <w:t>їх</w:t>
      </w:r>
      <w:r>
        <w:rPr>
          <w:spacing w:val="-12"/>
        </w:rPr>
        <w:t xml:space="preserve"> </w:t>
      </w:r>
      <w:bookmarkEnd w:id="2"/>
      <w:r>
        <w:rPr>
          <w:spacing w:val="-2"/>
        </w:rPr>
        <w:t>аналіз</w:t>
      </w:r>
    </w:p>
    <w:p w:rsidR="00D82BCF" w:rsidRDefault="00D82BCF" w:rsidP="00D82BCF">
      <w:pPr>
        <w:pStyle w:val="a3"/>
        <w:spacing w:before="367"/>
        <w:ind w:right="284" w:firstLine="707"/>
      </w:pPr>
      <w:r>
        <w:t>Для вивчення взаємозв’язків між ознаками використовуються різноманітні моделі, які за характером залежностей між явищами можна розділити на два класи: 1) детерміновані; 2) імовірнісні.</w:t>
      </w:r>
    </w:p>
    <w:p w:rsidR="00D82BCF" w:rsidRDefault="00D82BCF" w:rsidP="00D82BCF">
      <w:pPr>
        <w:pStyle w:val="a3"/>
        <w:ind w:right="280" w:firstLine="707"/>
      </w:pPr>
      <w:r>
        <w:t>Залежно від того, враховує економіко-математична модель елемент випадковості чи ні, вона може бути віднесена до класу стохастичних або детермінованих. У детермінованих моделях ні цільова функція, ні рівняння зв’язку не містять випадкових факторів. А це означає, що для даної множини вхідних значень на виході може бути отриманий лише один-єдиний результат. Для стохастичних економіко-математичних моделей характерна наявність факторів, що мають імовірнісний характер, і вони представлені певними законами розподілу. Значення вихідних параметрів таких моделей можуть бути передбачені лише з певною ймовірністю.</w:t>
      </w:r>
    </w:p>
    <w:p w:rsidR="00D82BCF" w:rsidRDefault="00D82BCF" w:rsidP="00D82BCF">
      <w:pPr>
        <w:pStyle w:val="a3"/>
        <w:spacing w:before="2"/>
        <w:ind w:right="281" w:firstLine="707"/>
      </w:pPr>
      <w:r>
        <w:t>Слід відмітити певну обмеженість можливостей</w:t>
      </w:r>
      <w:r>
        <w:rPr>
          <w:spacing w:val="40"/>
        </w:rPr>
        <w:t xml:space="preserve"> </w:t>
      </w:r>
      <w:r>
        <w:t>детермінованого факторного моделювання та факторного аналізу. Це обумовлено декількома причинами. Зокрема, повнота вивчення економічних явищ і процесів та показників, що їх відображають, залежить від правильного і повного відображення зв’язку між показниками-факторами. Крім того, вплив окремих факторів на зміну результативного показника вивчається ізольовано, прямим рахунком, сукупний вплив факторів отримують простим сумуванням, яке відображає цей ізольований вплив. При цьому не враховуються можливості існування між результативним показником</w:t>
      </w:r>
      <w:r>
        <w:rPr>
          <w:spacing w:val="-2"/>
        </w:rPr>
        <w:t xml:space="preserve"> </w:t>
      </w:r>
      <w:r>
        <w:t>і</w:t>
      </w:r>
      <w:r>
        <w:rPr>
          <w:spacing w:val="-1"/>
        </w:rPr>
        <w:t xml:space="preserve"> </w:t>
      </w:r>
      <w:r>
        <w:t>факторами, а також між самими факторами складних стохастичних залежностей, через</w:t>
      </w:r>
      <w:r>
        <w:rPr>
          <w:spacing w:val="-2"/>
        </w:rPr>
        <w:t xml:space="preserve"> </w:t>
      </w:r>
      <w:r>
        <w:t>які</w:t>
      </w:r>
      <w:r>
        <w:rPr>
          <w:spacing w:val="-2"/>
        </w:rPr>
        <w:t xml:space="preserve"> </w:t>
      </w:r>
      <w:r>
        <w:t>вплив</w:t>
      </w:r>
      <w:r>
        <w:rPr>
          <w:spacing w:val="-3"/>
        </w:rPr>
        <w:t xml:space="preserve"> </w:t>
      </w:r>
      <w:r>
        <w:t>одних</w:t>
      </w:r>
      <w:r>
        <w:rPr>
          <w:spacing w:val="-2"/>
        </w:rPr>
        <w:t xml:space="preserve"> </w:t>
      </w:r>
      <w:r>
        <w:t>факторів</w:t>
      </w:r>
      <w:r>
        <w:rPr>
          <w:spacing w:val="-2"/>
        </w:rPr>
        <w:t xml:space="preserve"> </w:t>
      </w:r>
      <w:r>
        <w:t>може</w:t>
      </w:r>
      <w:r>
        <w:rPr>
          <w:spacing w:val="-2"/>
        </w:rPr>
        <w:t xml:space="preserve"> </w:t>
      </w:r>
      <w:r>
        <w:t>спотворюватися</w:t>
      </w:r>
      <w:r>
        <w:rPr>
          <w:spacing w:val="-3"/>
        </w:rPr>
        <w:t xml:space="preserve"> </w:t>
      </w:r>
      <w:r>
        <w:t>впливом</w:t>
      </w:r>
      <w:r>
        <w:rPr>
          <w:spacing w:val="-3"/>
        </w:rPr>
        <w:t xml:space="preserve"> </w:t>
      </w:r>
      <w:r>
        <w:t>інших. У детермінованому моделюванні не враховується те, що дія багатьох факторів на результат відбувається одночасно, а характер їх зв’язку в багатьох випадках є нелінійним.</w:t>
      </w:r>
    </w:p>
    <w:p w:rsidR="00D82BCF" w:rsidRDefault="00D82BCF" w:rsidP="00D82BCF">
      <w:pPr>
        <w:pStyle w:val="a3"/>
        <w:ind w:right="283" w:firstLine="707"/>
      </w:pPr>
      <w:r>
        <w:t>В економічній літературі представлені різні моделі, що використовуються</w:t>
      </w:r>
      <w:r>
        <w:rPr>
          <w:spacing w:val="51"/>
        </w:rPr>
        <w:t xml:space="preserve">  </w:t>
      </w:r>
      <w:r>
        <w:t>в</w:t>
      </w:r>
      <w:r>
        <w:rPr>
          <w:spacing w:val="53"/>
        </w:rPr>
        <w:t xml:space="preserve">  </w:t>
      </w:r>
      <w:r>
        <w:t>детермінованому</w:t>
      </w:r>
      <w:r>
        <w:rPr>
          <w:spacing w:val="52"/>
        </w:rPr>
        <w:t xml:space="preserve">  </w:t>
      </w:r>
      <w:r>
        <w:t>економічному</w:t>
      </w:r>
      <w:r>
        <w:rPr>
          <w:spacing w:val="52"/>
        </w:rPr>
        <w:t xml:space="preserve">  </w:t>
      </w:r>
      <w:r>
        <w:t>аналізі.</w:t>
      </w:r>
      <w:r>
        <w:rPr>
          <w:spacing w:val="53"/>
        </w:rPr>
        <w:t xml:space="preserve">  </w:t>
      </w:r>
      <w:r>
        <w:rPr>
          <w:spacing w:val="-5"/>
        </w:rPr>
        <w:t>Їх</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a3"/>
        <w:spacing w:before="73"/>
        <w:ind w:right="282"/>
      </w:pPr>
      <w:r>
        <w:lastRenderedPageBreak/>
        <w:t>використання залежить від напрямків аналізу, економічної сутності взаємопов’язаних факторних показників. У цьому випадку взаємозв’язок між факторними показниками може бути різний і відображатися за допомогою арифметичних дій – додавання, віднімання, ділення та множення.</w:t>
      </w:r>
    </w:p>
    <w:p w:rsidR="00D82BCF" w:rsidRDefault="00D82BCF" w:rsidP="00D82BCF">
      <w:pPr>
        <w:pStyle w:val="a3"/>
        <w:spacing w:before="1"/>
        <w:ind w:right="284" w:firstLine="707"/>
      </w:pPr>
      <w:r>
        <w:t xml:space="preserve">У табл. </w:t>
      </w:r>
      <w:r>
        <w:t>6</w:t>
      </w:r>
      <w:r>
        <w:t>.1 представлено види детермінованих моделей, що використовуються в економічному аналізі кількісних змінних.</w:t>
      </w:r>
    </w:p>
    <w:p w:rsidR="00D82BCF" w:rsidRDefault="00D82BCF" w:rsidP="00D82BCF">
      <w:pPr>
        <w:spacing w:before="1" w:line="368" w:lineRule="exact"/>
        <w:ind w:left="8334"/>
        <w:jc w:val="both"/>
        <w:rPr>
          <w:i/>
          <w:sz w:val="32"/>
        </w:rPr>
      </w:pPr>
      <w:r>
        <w:rPr>
          <w:i/>
          <w:sz w:val="32"/>
        </w:rPr>
        <w:t>Таблиця</w:t>
      </w:r>
      <w:r>
        <w:rPr>
          <w:i/>
          <w:spacing w:val="-10"/>
          <w:sz w:val="32"/>
        </w:rPr>
        <w:t xml:space="preserve"> </w:t>
      </w:r>
      <w:r>
        <w:rPr>
          <w:i/>
          <w:spacing w:val="-5"/>
          <w:sz w:val="32"/>
        </w:rPr>
        <w:t>6</w:t>
      </w:r>
      <w:r>
        <w:rPr>
          <w:i/>
          <w:spacing w:val="-5"/>
          <w:sz w:val="32"/>
        </w:rPr>
        <w:t>.1</w:t>
      </w:r>
    </w:p>
    <w:p w:rsidR="00D82BCF" w:rsidRDefault="00D82BCF" w:rsidP="00D82BCF">
      <w:pPr>
        <w:pStyle w:val="2"/>
        <w:spacing w:line="368" w:lineRule="exact"/>
        <w:ind w:left="2193"/>
        <w:jc w:val="both"/>
      </w:pPr>
      <w:r>
        <w:t>Види</w:t>
      </w:r>
      <w:r>
        <w:rPr>
          <w:spacing w:val="-15"/>
        </w:rPr>
        <w:t xml:space="preserve"> </w:t>
      </w:r>
      <w:r>
        <w:t>(типи)</w:t>
      </w:r>
      <w:r>
        <w:rPr>
          <w:spacing w:val="-13"/>
        </w:rPr>
        <w:t xml:space="preserve"> </w:t>
      </w:r>
      <w:r>
        <w:t>детермінованих</w:t>
      </w:r>
      <w:r>
        <w:rPr>
          <w:spacing w:val="-13"/>
        </w:rPr>
        <w:t xml:space="preserve"> </w:t>
      </w:r>
      <w:r>
        <w:t>моделей</w:t>
      </w:r>
      <w:r>
        <w:rPr>
          <w:spacing w:val="-15"/>
        </w:rPr>
        <w:t xml:space="preserve"> </w:t>
      </w:r>
      <w:r>
        <w:rPr>
          <w:spacing w:val="-2"/>
        </w:rPr>
        <w:t>зв’язку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3404"/>
        <w:gridCol w:w="3934"/>
      </w:tblGrid>
      <w:tr w:rsidR="00D82BCF" w:rsidTr="005452D2">
        <w:trPr>
          <w:trHeight w:val="645"/>
        </w:trPr>
        <w:tc>
          <w:tcPr>
            <w:tcW w:w="2518" w:type="dxa"/>
          </w:tcPr>
          <w:p w:rsidR="00D82BCF" w:rsidRDefault="00D82BCF" w:rsidP="005452D2">
            <w:pPr>
              <w:pStyle w:val="TableParagraph"/>
              <w:spacing w:before="163"/>
              <w:ind w:left="242"/>
              <w:jc w:val="left"/>
              <w:rPr>
                <w:sz w:val="28"/>
              </w:rPr>
            </w:pPr>
            <w:proofErr w:type="spellStart"/>
            <w:r>
              <w:rPr>
                <w:sz w:val="28"/>
              </w:rPr>
              <w:t>Вид</w:t>
            </w:r>
            <w:proofErr w:type="spellEnd"/>
            <w:r>
              <w:rPr>
                <w:spacing w:val="-1"/>
                <w:sz w:val="28"/>
              </w:rPr>
              <w:t xml:space="preserve"> </w:t>
            </w:r>
            <w:r>
              <w:rPr>
                <w:sz w:val="28"/>
              </w:rPr>
              <w:t>(</w:t>
            </w:r>
            <w:proofErr w:type="spellStart"/>
            <w:r>
              <w:rPr>
                <w:sz w:val="28"/>
              </w:rPr>
              <w:t>тип</w:t>
            </w:r>
            <w:proofErr w:type="spellEnd"/>
            <w:r>
              <w:rPr>
                <w:sz w:val="28"/>
              </w:rPr>
              <w:t>)</w:t>
            </w:r>
            <w:r>
              <w:rPr>
                <w:spacing w:val="-1"/>
                <w:sz w:val="28"/>
              </w:rPr>
              <w:t xml:space="preserve"> </w:t>
            </w:r>
            <w:proofErr w:type="spellStart"/>
            <w:r>
              <w:rPr>
                <w:spacing w:val="-2"/>
                <w:sz w:val="28"/>
              </w:rPr>
              <w:t>моделі</w:t>
            </w:r>
            <w:proofErr w:type="spellEnd"/>
          </w:p>
        </w:tc>
        <w:tc>
          <w:tcPr>
            <w:tcW w:w="3404" w:type="dxa"/>
          </w:tcPr>
          <w:p w:rsidR="00D82BCF" w:rsidRDefault="00D82BCF" w:rsidP="005452D2">
            <w:pPr>
              <w:pStyle w:val="TableParagraph"/>
              <w:spacing w:line="322" w:lineRule="exact"/>
              <w:ind w:left="1055" w:hanging="159"/>
              <w:jc w:val="left"/>
              <w:rPr>
                <w:sz w:val="28"/>
              </w:rPr>
            </w:pPr>
            <w:proofErr w:type="spellStart"/>
            <w:r>
              <w:rPr>
                <w:spacing w:val="-2"/>
                <w:sz w:val="28"/>
              </w:rPr>
              <w:t>Математичне</w:t>
            </w:r>
            <w:proofErr w:type="spellEnd"/>
            <w:r>
              <w:rPr>
                <w:spacing w:val="-2"/>
                <w:sz w:val="28"/>
              </w:rPr>
              <w:t xml:space="preserve"> </w:t>
            </w:r>
            <w:proofErr w:type="spellStart"/>
            <w:r>
              <w:rPr>
                <w:spacing w:val="-2"/>
                <w:sz w:val="28"/>
              </w:rPr>
              <w:t>вираження</w:t>
            </w:r>
            <w:proofErr w:type="spellEnd"/>
          </w:p>
        </w:tc>
        <w:tc>
          <w:tcPr>
            <w:tcW w:w="3934" w:type="dxa"/>
          </w:tcPr>
          <w:p w:rsidR="00D82BCF" w:rsidRDefault="00D82BCF" w:rsidP="005452D2">
            <w:pPr>
              <w:pStyle w:val="TableParagraph"/>
              <w:spacing w:before="163"/>
              <w:ind w:left="706"/>
              <w:jc w:val="left"/>
              <w:rPr>
                <w:sz w:val="28"/>
              </w:rPr>
            </w:pPr>
            <w:proofErr w:type="spellStart"/>
            <w:r>
              <w:rPr>
                <w:sz w:val="28"/>
              </w:rPr>
              <w:t>Умови</w:t>
            </w:r>
            <w:proofErr w:type="spellEnd"/>
            <w:r>
              <w:rPr>
                <w:spacing w:val="-2"/>
                <w:sz w:val="28"/>
              </w:rPr>
              <w:t xml:space="preserve"> </w:t>
            </w:r>
            <w:proofErr w:type="spellStart"/>
            <w:r>
              <w:rPr>
                <w:spacing w:val="-2"/>
                <w:sz w:val="28"/>
              </w:rPr>
              <w:t>використання</w:t>
            </w:r>
            <w:proofErr w:type="spellEnd"/>
          </w:p>
        </w:tc>
      </w:tr>
      <w:tr w:rsidR="00D82BCF" w:rsidTr="005452D2">
        <w:trPr>
          <w:trHeight w:val="964"/>
        </w:trPr>
        <w:tc>
          <w:tcPr>
            <w:tcW w:w="2518" w:type="dxa"/>
          </w:tcPr>
          <w:p w:rsidR="00D82BCF" w:rsidRDefault="00D82BCF" w:rsidP="005452D2">
            <w:pPr>
              <w:pStyle w:val="TableParagraph"/>
              <w:spacing w:before="321"/>
              <w:ind w:left="107"/>
              <w:jc w:val="left"/>
              <w:rPr>
                <w:sz w:val="28"/>
              </w:rPr>
            </w:pPr>
            <w:proofErr w:type="spellStart"/>
            <w:r>
              <w:rPr>
                <w:spacing w:val="-2"/>
                <w:sz w:val="28"/>
              </w:rPr>
              <w:t>Адитивна</w:t>
            </w:r>
            <w:proofErr w:type="spellEnd"/>
          </w:p>
        </w:tc>
        <w:tc>
          <w:tcPr>
            <w:tcW w:w="3404" w:type="dxa"/>
          </w:tcPr>
          <w:p w:rsidR="00D82BCF" w:rsidRDefault="00D82BCF" w:rsidP="005452D2">
            <w:pPr>
              <w:pStyle w:val="TableParagraph"/>
              <w:spacing w:before="8"/>
              <w:jc w:val="left"/>
              <w:rPr>
                <w:b/>
                <w:sz w:val="25"/>
              </w:rPr>
            </w:pPr>
          </w:p>
          <w:p w:rsidR="00D82BCF" w:rsidRDefault="00D82BCF" w:rsidP="005452D2">
            <w:pPr>
              <w:pStyle w:val="TableParagraph"/>
              <w:ind w:left="39" w:right="56"/>
              <w:rPr>
                <w:i/>
                <w:position w:val="-5"/>
                <w:sz w:val="15"/>
              </w:rPr>
            </w:pPr>
            <w:r>
              <w:rPr>
                <w:i/>
                <w:sz w:val="25"/>
              </w:rPr>
              <w:t>Y</w:t>
            </w:r>
            <w:r>
              <w:rPr>
                <w:i/>
                <w:spacing w:val="29"/>
                <w:sz w:val="25"/>
              </w:rPr>
              <w:t xml:space="preserve"> </w:t>
            </w:r>
            <w:r>
              <w:rPr>
                <w:rFonts w:ascii="Symbol" w:hAnsi="Symbol"/>
                <w:sz w:val="25"/>
              </w:rPr>
              <w:t></w:t>
            </w:r>
            <w:r>
              <w:rPr>
                <w:spacing w:val="-7"/>
                <w:sz w:val="25"/>
              </w:rPr>
              <w:t xml:space="preserve"> </w:t>
            </w:r>
            <w:r>
              <w:rPr>
                <w:rFonts w:ascii="Symbol" w:hAnsi="Symbol"/>
                <w:sz w:val="25"/>
              </w:rPr>
              <w:t></w:t>
            </w:r>
            <w:r>
              <w:rPr>
                <w:i/>
                <w:sz w:val="25"/>
              </w:rPr>
              <w:t>Х</w:t>
            </w:r>
            <w:r>
              <w:rPr>
                <w:i/>
                <w:spacing w:val="40"/>
                <w:sz w:val="25"/>
              </w:rPr>
              <w:t xml:space="preserve"> </w:t>
            </w:r>
            <w:r>
              <w:rPr>
                <w:rFonts w:ascii="Symbol" w:hAnsi="Symbol"/>
                <w:sz w:val="25"/>
              </w:rPr>
              <w:t></w:t>
            </w:r>
            <w:r>
              <w:rPr>
                <w:spacing w:val="19"/>
                <w:sz w:val="25"/>
              </w:rPr>
              <w:t xml:space="preserve"> </w:t>
            </w:r>
            <w:r>
              <w:rPr>
                <w:i/>
                <w:sz w:val="25"/>
              </w:rPr>
              <w:t>X</w:t>
            </w:r>
            <w:r>
              <w:rPr>
                <w:sz w:val="25"/>
                <w:vertAlign w:val="subscript"/>
              </w:rPr>
              <w:t>1</w:t>
            </w:r>
            <w:r>
              <w:rPr>
                <w:spacing w:val="2"/>
                <w:sz w:val="25"/>
              </w:rPr>
              <w:t xml:space="preserve"> </w:t>
            </w:r>
            <w:r>
              <w:rPr>
                <w:rFonts w:ascii="Symbol" w:hAnsi="Symbol"/>
                <w:sz w:val="25"/>
              </w:rPr>
              <w:t></w:t>
            </w:r>
            <w:r>
              <w:rPr>
                <w:spacing w:val="8"/>
                <w:sz w:val="25"/>
              </w:rPr>
              <w:t xml:space="preserve"> </w:t>
            </w:r>
            <w:r>
              <w:rPr>
                <w:i/>
                <w:sz w:val="25"/>
              </w:rPr>
              <w:t>X</w:t>
            </w:r>
            <w:r>
              <w:rPr>
                <w:i/>
                <w:spacing w:val="-30"/>
                <w:sz w:val="25"/>
              </w:rPr>
              <w:t xml:space="preserve"> </w:t>
            </w:r>
            <w:r>
              <w:rPr>
                <w:sz w:val="25"/>
                <w:vertAlign w:val="subscript"/>
              </w:rPr>
              <w:t>2</w:t>
            </w:r>
            <w:r>
              <w:rPr>
                <w:spacing w:val="12"/>
                <w:sz w:val="25"/>
              </w:rPr>
              <w:t xml:space="preserve"> </w:t>
            </w:r>
            <w:r>
              <w:rPr>
                <w:rFonts w:ascii="Symbol" w:hAnsi="Symbol"/>
                <w:sz w:val="25"/>
              </w:rPr>
              <w:t></w:t>
            </w:r>
            <w:r>
              <w:rPr>
                <w:spacing w:val="-26"/>
                <w:sz w:val="25"/>
              </w:rPr>
              <w:t xml:space="preserve"> </w:t>
            </w:r>
            <w:r>
              <w:rPr>
                <w:sz w:val="25"/>
              </w:rPr>
              <w:t>...</w:t>
            </w:r>
            <w:r>
              <w:rPr>
                <w:spacing w:val="-31"/>
                <w:sz w:val="25"/>
              </w:rPr>
              <w:t xml:space="preserve"> </w:t>
            </w:r>
            <w:r>
              <w:rPr>
                <w:rFonts w:ascii="Symbol" w:hAnsi="Symbol"/>
                <w:sz w:val="25"/>
              </w:rPr>
              <w:t></w:t>
            </w:r>
            <w:r>
              <w:rPr>
                <w:spacing w:val="11"/>
                <w:sz w:val="25"/>
              </w:rPr>
              <w:t xml:space="preserve"> </w:t>
            </w:r>
            <w:r>
              <w:rPr>
                <w:i/>
                <w:spacing w:val="10"/>
                <w:sz w:val="25"/>
              </w:rPr>
              <w:t>X</w:t>
            </w:r>
            <w:r>
              <w:rPr>
                <w:i/>
                <w:spacing w:val="10"/>
                <w:position w:val="-5"/>
                <w:sz w:val="15"/>
              </w:rPr>
              <w:t>n</w:t>
            </w:r>
          </w:p>
        </w:tc>
        <w:tc>
          <w:tcPr>
            <w:tcW w:w="3934" w:type="dxa"/>
          </w:tcPr>
          <w:p w:rsidR="00D82BCF" w:rsidRPr="00D82BCF" w:rsidRDefault="00D82BCF" w:rsidP="005452D2">
            <w:pPr>
              <w:pStyle w:val="TableParagraph"/>
              <w:spacing w:line="322" w:lineRule="exact"/>
              <w:ind w:left="106" w:right="66"/>
              <w:jc w:val="left"/>
              <w:rPr>
                <w:sz w:val="28"/>
                <w:lang w:val="ru-RU"/>
              </w:rPr>
            </w:pPr>
            <w:proofErr w:type="spellStart"/>
            <w:r w:rsidRPr="00D82BCF">
              <w:rPr>
                <w:sz w:val="28"/>
                <w:lang w:val="ru-RU"/>
              </w:rPr>
              <w:t>Результативний</w:t>
            </w:r>
            <w:proofErr w:type="spellEnd"/>
            <w:r w:rsidRPr="00D82BCF">
              <w:rPr>
                <w:spacing w:val="-17"/>
                <w:sz w:val="28"/>
                <w:lang w:val="ru-RU"/>
              </w:rPr>
              <w:t xml:space="preserve"> </w:t>
            </w:r>
            <w:proofErr w:type="spellStart"/>
            <w:r w:rsidRPr="00D82BCF">
              <w:rPr>
                <w:sz w:val="28"/>
                <w:lang w:val="ru-RU"/>
              </w:rPr>
              <w:t>показник</w:t>
            </w:r>
            <w:proofErr w:type="spellEnd"/>
            <w:r w:rsidRPr="00D82BCF">
              <w:rPr>
                <w:spacing w:val="-17"/>
                <w:sz w:val="28"/>
                <w:lang w:val="ru-RU"/>
              </w:rPr>
              <w:t xml:space="preserve"> </w:t>
            </w:r>
            <w:r w:rsidRPr="00D82BCF">
              <w:rPr>
                <w:sz w:val="28"/>
                <w:lang w:val="ru-RU"/>
              </w:rPr>
              <w:t xml:space="preserve">є </w:t>
            </w:r>
            <w:proofErr w:type="spellStart"/>
            <w:r w:rsidRPr="00D82BCF">
              <w:rPr>
                <w:sz w:val="28"/>
                <w:lang w:val="ru-RU"/>
              </w:rPr>
              <w:t>алгебраїчною</w:t>
            </w:r>
            <w:proofErr w:type="spellEnd"/>
            <w:r w:rsidRPr="00D82BCF">
              <w:rPr>
                <w:sz w:val="28"/>
                <w:lang w:val="ru-RU"/>
              </w:rPr>
              <w:t xml:space="preserve"> сумою </w:t>
            </w:r>
            <w:proofErr w:type="spellStart"/>
            <w:r w:rsidRPr="00D82BCF">
              <w:rPr>
                <w:sz w:val="28"/>
                <w:lang w:val="ru-RU"/>
              </w:rPr>
              <w:t>факторних</w:t>
            </w:r>
            <w:proofErr w:type="spellEnd"/>
            <w:r w:rsidRPr="00D82BCF">
              <w:rPr>
                <w:sz w:val="28"/>
                <w:lang w:val="ru-RU"/>
              </w:rPr>
              <w:t xml:space="preserve"> </w:t>
            </w:r>
            <w:proofErr w:type="spellStart"/>
            <w:r w:rsidRPr="00D82BCF">
              <w:rPr>
                <w:sz w:val="28"/>
                <w:lang w:val="ru-RU"/>
              </w:rPr>
              <w:t>показникі</w:t>
            </w:r>
            <w:proofErr w:type="gramStart"/>
            <w:r w:rsidRPr="00D82BCF">
              <w:rPr>
                <w:sz w:val="28"/>
                <w:lang w:val="ru-RU"/>
              </w:rPr>
              <w:t>в</w:t>
            </w:r>
            <w:proofErr w:type="spellEnd"/>
            <w:proofErr w:type="gramEnd"/>
          </w:p>
        </w:tc>
      </w:tr>
      <w:tr w:rsidR="00D82BCF" w:rsidTr="005452D2">
        <w:trPr>
          <w:trHeight w:val="643"/>
        </w:trPr>
        <w:tc>
          <w:tcPr>
            <w:tcW w:w="2518" w:type="dxa"/>
          </w:tcPr>
          <w:p w:rsidR="00D82BCF" w:rsidRDefault="00D82BCF" w:rsidP="005452D2">
            <w:pPr>
              <w:pStyle w:val="TableParagraph"/>
              <w:spacing w:before="161"/>
              <w:ind w:left="107"/>
              <w:jc w:val="left"/>
              <w:rPr>
                <w:sz w:val="28"/>
              </w:rPr>
            </w:pPr>
            <w:proofErr w:type="spellStart"/>
            <w:r>
              <w:rPr>
                <w:spacing w:val="-2"/>
                <w:sz w:val="28"/>
              </w:rPr>
              <w:t>Мультиплікативна</w:t>
            </w:r>
            <w:proofErr w:type="spellEnd"/>
          </w:p>
        </w:tc>
        <w:tc>
          <w:tcPr>
            <w:tcW w:w="3404" w:type="dxa"/>
          </w:tcPr>
          <w:p w:rsidR="00D82BCF" w:rsidRDefault="00D82BCF" w:rsidP="005452D2">
            <w:pPr>
              <w:pStyle w:val="TableParagraph"/>
              <w:spacing w:before="125"/>
              <w:ind w:left="55" w:right="56"/>
              <w:rPr>
                <w:i/>
                <w:position w:val="-6"/>
                <w:sz w:val="15"/>
              </w:rPr>
            </w:pPr>
            <w:r>
              <w:rPr>
                <w:i/>
                <w:sz w:val="26"/>
              </w:rPr>
              <w:t>Y</w:t>
            </w:r>
            <w:r>
              <w:rPr>
                <w:i/>
                <w:spacing w:val="26"/>
                <w:sz w:val="26"/>
              </w:rPr>
              <w:t xml:space="preserve"> </w:t>
            </w:r>
            <w:r>
              <w:rPr>
                <w:rFonts w:ascii="Symbol" w:hAnsi="Symbol"/>
                <w:sz w:val="26"/>
              </w:rPr>
              <w:t></w:t>
            </w:r>
            <w:r>
              <w:rPr>
                <w:spacing w:val="5"/>
                <w:sz w:val="26"/>
              </w:rPr>
              <w:t xml:space="preserve"> </w:t>
            </w:r>
            <w:r>
              <w:rPr>
                <w:i/>
                <w:sz w:val="26"/>
              </w:rPr>
              <w:t>ПX</w:t>
            </w:r>
            <w:r>
              <w:rPr>
                <w:i/>
                <w:spacing w:val="34"/>
                <w:sz w:val="26"/>
              </w:rPr>
              <w:t xml:space="preserve"> </w:t>
            </w:r>
            <w:r>
              <w:rPr>
                <w:rFonts w:ascii="Symbol" w:hAnsi="Symbol"/>
                <w:sz w:val="26"/>
              </w:rPr>
              <w:t></w:t>
            </w:r>
            <w:r>
              <w:rPr>
                <w:spacing w:val="15"/>
                <w:sz w:val="26"/>
              </w:rPr>
              <w:t xml:space="preserve"> </w:t>
            </w:r>
            <w:r>
              <w:rPr>
                <w:i/>
                <w:sz w:val="26"/>
              </w:rPr>
              <w:t>X</w:t>
            </w:r>
            <w:r>
              <w:rPr>
                <w:sz w:val="26"/>
                <w:vertAlign w:val="subscript"/>
              </w:rPr>
              <w:t>1</w:t>
            </w:r>
            <w:r>
              <w:rPr>
                <w:spacing w:val="-14"/>
                <w:sz w:val="26"/>
              </w:rPr>
              <w:t xml:space="preserve"> </w:t>
            </w:r>
            <w:r>
              <w:rPr>
                <w:rFonts w:ascii="Symbol" w:hAnsi="Symbol"/>
                <w:sz w:val="26"/>
              </w:rPr>
              <w:t></w:t>
            </w:r>
            <w:r>
              <w:rPr>
                <w:spacing w:val="-9"/>
                <w:sz w:val="26"/>
              </w:rPr>
              <w:t xml:space="preserve"> </w:t>
            </w:r>
            <w:r>
              <w:rPr>
                <w:i/>
                <w:sz w:val="26"/>
              </w:rPr>
              <w:t>X</w:t>
            </w:r>
            <w:r>
              <w:rPr>
                <w:i/>
                <w:spacing w:val="-35"/>
                <w:sz w:val="26"/>
              </w:rPr>
              <w:t xml:space="preserve"> </w:t>
            </w:r>
            <w:r>
              <w:rPr>
                <w:sz w:val="26"/>
                <w:vertAlign w:val="subscript"/>
              </w:rPr>
              <w:t>2</w:t>
            </w:r>
            <w:r>
              <w:rPr>
                <w:spacing w:val="-2"/>
                <w:sz w:val="26"/>
              </w:rPr>
              <w:t xml:space="preserve"> </w:t>
            </w:r>
            <w:r>
              <w:rPr>
                <w:rFonts w:ascii="Symbol" w:hAnsi="Symbol"/>
                <w:sz w:val="26"/>
              </w:rPr>
              <w:t></w:t>
            </w:r>
            <w:r>
              <w:rPr>
                <w:sz w:val="26"/>
              </w:rPr>
              <w:t>...</w:t>
            </w:r>
            <w:r>
              <w:rPr>
                <w:rFonts w:ascii="Symbol" w:hAnsi="Symbol"/>
                <w:sz w:val="26"/>
              </w:rPr>
              <w:t></w:t>
            </w:r>
            <w:r>
              <w:rPr>
                <w:spacing w:val="-6"/>
                <w:sz w:val="26"/>
              </w:rPr>
              <w:t xml:space="preserve"> </w:t>
            </w:r>
            <w:r>
              <w:rPr>
                <w:i/>
                <w:spacing w:val="7"/>
                <w:sz w:val="26"/>
              </w:rPr>
              <w:t>X</w:t>
            </w:r>
            <w:r>
              <w:rPr>
                <w:i/>
                <w:spacing w:val="7"/>
                <w:position w:val="-6"/>
                <w:sz w:val="15"/>
              </w:rPr>
              <w:t>n</w:t>
            </w:r>
          </w:p>
        </w:tc>
        <w:tc>
          <w:tcPr>
            <w:tcW w:w="3934" w:type="dxa"/>
          </w:tcPr>
          <w:p w:rsidR="00D82BCF" w:rsidRPr="00D82BCF" w:rsidRDefault="00D82BCF" w:rsidP="005452D2">
            <w:pPr>
              <w:pStyle w:val="TableParagraph"/>
              <w:spacing w:line="322" w:lineRule="exact"/>
              <w:ind w:left="106"/>
              <w:jc w:val="left"/>
              <w:rPr>
                <w:sz w:val="28"/>
                <w:lang w:val="ru-RU"/>
              </w:rPr>
            </w:pPr>
            <w:proofErr w:type="spellStart"/>
            <w:r w:rsidRPr="00D82BCF">
              <w:rPr>
                <w:sz w:val="28"/>
                <w:lang w:val="ru-RU"/>
              </w:rPr>
              <w:t>Результативний</w:t>
            </w:r>
            <w:proofErr w:type="spellEnd"/>
            <w:r w:rsidRPr="00D82BCF">
              <w:rPr>
                <w:sz w:val="28"/>
                <w:lang w:val="ru-RU"/>
              </w:rPr>
              <w:t xml:space="preserve"> </w:t>
            </w:r>
            <w:proofErr w:type="spellStart"/>
            <w:r w:rsidRPr="00D82BCF">
              <w:rPr>
                <w:sz w:val="28"/>
                <w:lang w:val="ru-RU"/>
              </w:rPr>
              <w:t>показник</w:t>
            </w:r>
            <w:proofErr w:type="spellEnd"/>
            <w:r w:rsidRPr="00D82BCF">
              <w:rPr>
                <w:sz w:val="28"/>
                <w:lang w:val="ru-RU"/>
              </w:rPr>
              <w:t xml:space="preserve"> є </w:t>
            </w:r>
            <w:proofErr w:type="spellStart"/>
            <w:r w:rsidRPr="00D82BCF">
              <w:rPr>
                <w:sz w:val="28"/>
                <w:lang w:val="ru-RU"/>
              </w:rPr>
              <w:t>добутком</w:t>
            </w:r>
            <w:proofErr w:type="spellEnd"/>
            <w:r w:rsidRPr="00D82BCF">
              <w:rPr>
                <w:spacing w:val="-17"/>
                <w:sz w:val="28"/>
                <w:lang w:val="ru-RU"/>
              </w:rPr>
              <w:t xml:space="preserve"> </w:t>
            </w:r>
            <w:proofErr w:type="spellStart"/>
            <w:r w:rsidRPr="00D82BCF">
              <w:rPr>
                <w:sz w:val="28"/>
                <w:lang w:val="ru-RU"/>
              </w:rPr>
              <w:t>декількох</w:t>
            </w:r>
            <w:proofErr w:type="spellEnd"/>
            <w:r w:rsidRPr="00D82BCF">
              <w:rPr>
                <w:spacing w:val="-17"/>
                <w:sz w:val="28"/>
                <w:lang w:val="ru-RU"/>
              </w:rPr>
              <w:t xml:space="preserve"> </w:t>
            </w:r>
            <w:proofErr w:type="spellStart"/>
            <w:r w:rsidRPr="00D82BCF">
              <w:rPr>
                <w:sz w:val="28"/>
                <w:lang w:val="ru-RU"/>
              </w:rPr>
              <w:t>факторі</w:t>
            </w:r>
            <w:proofErr w:type="gramStart"/>
            <w:r w:rsidRPr="00D82BCF">
              <w:rPr>
                <w:sz w:val="28"/>
                <w:lang w:val="ru-RU"/>
              </w:rPr>
              <w:t>в</w:t>
            </w:r>
            <w:proofErr w:type="spellEnd"/>
            <w:proofErr w:type="gramEnd"/>
          </w:p>
        </w:tc>
      </w:tr>
      <w:tr w:rsidR="00D82BCF" w:rsidTr="005452D2">
        <w:trPr>
          <w:trHeight w:val="966"/>
        </w:trPr>
        <w:tc>
          <w:tcPr>
            <w:tcW w:w="2518" w:type="dxa"/>
          </w:tcPr>
          <w:p w:rsidR="00D82BCF" w:rsidRDefault="00D82BCF" w:rsidP="005452D2">
            <w:pPr>
              <w:pStyle w:val="TableParagraph"/>
              <w:spacing w:before="321"/>
              <w:ind w:left="107"/>
              <w:jc w:val="left"/>
              <w:rPr>
                <w:sz w:val="28"/>
              </w:rPr>
            </w:pPr>
            <w:proofErr w:type="spellStart"/>
            <w:r>
              <w:rPr>
                <w:spacing w:val="-2"/>
                <w:sz w:val="28"/>
              </w:rPr>
              <w:t>Кратна</w:t>
            </w:r>
            <w:proofErr w:type="spellEnd"/>
          </w:p>
        </w:tc>
        <w:tc>
          <w:tcPr>
            <w:tcW w:w="3404" w:type="dxa"/>
          </w:tcPr>
          <w:p w:rsidR="00D82BCF" w:rsidRDefault="00D82BCF" w:rsidP="005452D2">
            <w:pPr>
              <w:pStyle w:val="TableParagraph"/>
              <w:spacing w:before="156" w:line="410" w:lineRule="exact"/>
              <w:ind w:right="56"/>
              <w:rPr>
                <w:i/>
                <w:position w:val="16"/>
                <w:sz w:val="26"/>
              </w:rPr>
            </w:pPr>
            <w:r>
              <w:rPr>
                <w:i/>
                <w:sz w:val="26"/>
              </w:rPr>
              <w:t>Y</w:t>
            </w:r>
            <w:r>
              <w:rPr>
                <w:i/>
                <w:spacing w:val="23"/>
                <w:sz w:val="26"/>
              </w:rPr>
              <w:t xml:space="preserve"> </w:t>
            </w:r>
            <w:r>
              <w:rPr>
                <w:rFonts w:ascii="Symbol" w:hAnsi="Symbol"/>
                <w:sz w:val="26"/>
              </w:rPr>
              <w:t></w:t>
            </w:r>
            <w:r>
              <w:rPr>
                <w:spacing w:val="34"/>
                <w:sz w:val="26"/>
              </w:rPr>
              <w:t xml:space="preserve"> </w:t>
            </w:r>
            <w:r>
              <w:rPr>
                <w:i/>
                <w:spacing w:val="-10"/>
                <w:position w:val="16"/>
                <w:sz w:val="26"/>
              </w:rPr>
              <w:t>X</w:t>
            </w:r>
          </w:p>
          <w:p w:rsidR="00D82BCF" w:rsidRDefault="00D82BCF" w:rsidP="005452D2">
            <w:pPr>
              <w:pStyle w:val="TableParagraph"/>
              <w:spacing w:line="249" w:lineRule="exact"/>
              <w:ind w:left="472" w:right="56"/>
              <w:rPr>
                <w:i/>
                <w:sz w:val="26"/>
              </w:rPr>
            </w:pPr>
            <w:r>
              <w:rPr>
                <w:i/>
                <w:noProof/>
                <w:sz w:val="26"/>
                <w:lang w:eastAsia="uk-UA"/>
              </w:rPr>
              <mc:AlternateContent>
                <mc:Choice Requires="wpg">
                  <w:drawing>
                    <wp:anchor distT="0" distB="0" distL="0" distR="0" simplePos="0" relativeHeight="251663360" behindDoc="1" locked="0" layoutInCell="1" allowOverlap="1" wp14:anchorId="0252DF25" wp14:editId="4047437E">
                      <wp:simplePos x="0" y="0"/>
                      <wp:positionH relativeFrom="column">
                        <wp:posOffset>1135857</wp:posOffset>
                      </wp:positionH>
                      <wp:positionV relativeFrom="paragraph">
                        <wp:posOffset>-49850</wp:posOffset>
                      </wp:positionV>
                      <wp:extent cx="158115" cy="6985"/>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115" cy="6985"/>
                                <a:chOff x="0" y="0"/>
                                <a:chExt cx="158115" cy="6985"/>
                              </a:xfrm>
                            </wpg:grpSpPr>
                            <wps:wsp>
                              <wps:cNvPr id="346" name="Graphic 346"/>
                              <wps:cNvSpPr/>
                              <wps:spPr>
                                <a:xfrm>
                                  <a:off x="0" y="3429"/>
                                  <a:ext cx="158115" cy="1270"/>
                                </a:xfrm>
                                <a:custGeom>
                                  <a:avLst/>
                                  <a:gdLst/>
                                  <a:ahLst/>
                                  <a:cxnLst/>
                                  <a:rect l="l" t="t" r="r" b="b"/>
                                  <a:pathLst>
                                    <a:path w="158115">
                                      <a:moveTo>
                                        <a:pt x="0" y="0"/>
                                      </a:moveTo>
                                      <a:lnTo>
                                        <a:pt x="157637" y="0"/>
                                      </a:lnTo>
                                    </a:path>
                                  </a:pathLst>
                                </a:custGeom>
                                <a:ln w="68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45" o:spid="_x0000_s1026" style="position:absolute;margin-left:89.45pt;margin-top:-3.95pt;width:12.45pt;height:.55pt;z-index:-251653120;mso-wrap-distance-left:0;mso-wrap-distance-right:0" coordsize="1581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">
                      <v:shape id="Graphic 346" o:spid="_x0000_s1027" style="position:absolute;top:3429;width:158115;height:1270;visibility:visible;mso-wrap-style:square;v-text-anchor:top" coordsize="1581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aJcYA&#10;AADcAAAADwAAAGRycy9kb3ducmV2LnhtbESPT2vCQBTE74LfYXlCb7pRi9joJpSKVA8e/NNCb4/s&#10;Mwlm34bdrUm/fVco9DjMzG+Ydd6bRtzJ+dqygukkAUFcWF1zqeBy3o6XIHxA1thYJgU/5CHPhoM1&#10;ptp2fKT7KZQiQtinqKAKoU2l9EVFBv3EtsTRu1pnMETpSqkddhFuGjlLkoU0WHNcqLClt4qK2+nb&#10;KCgPtOn2u4t/Py83X0e7PXx8uhelnkb96wpEoD78h//aO61g/ryAx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ZaJcYAAADcAAAADwAAAAAAAAAAAAAAAACYAgAAZHJz&#10;L2Rvd25yZXYueG1sUEsFBgAAAAAEAAQA9QAAAIsDAAAAAA==&#10;" path="m,l157637,e" filled="f" strokeweight=".19053mm">
                        <v:path arrowok="t"/>
                      </v:shape>
                    </v:group>
                  </w:pict>
                </mc:Fallback>
              </mc:AlternateContent>
            </w:r>
            <w:r>
              <w:rPr>
                <w:i/>
                <w:spacing w:val="-10"/>
                <w:sz w:val="26"/>
              </w:rPr>
              <w:t>Z</w:t>
            </w:r>
          </w:p>
        </w:tc>
        <w:tc>
          <w:tcPr>
            <w:tcW w:w="3934" w:type="dxa"/>
          </w:tcPr>
          <w:p w:rsidR="00D82BCF" w:rsidRPr="00D82BCF" w:rsidRDefault="00D82BCF" w:rsidP="005452D2">
            <w:pPr>
              <w:pStyle w:val="TableParagraph"/>
              <w:spacing w:line="322" w:lineRule="exact"/>
              <w:ind w:left="106" w:right="488"/>
              <w:jc w:val="both"/>
              <w:rPr>
                <w:sz w:val="28"/>
                <w:lang w:val="ru-RU"/>
              </w:rPr>
            </w:pPr>
            <w:proofErr w:type="spellStart"/>
            <w:r w:rsidRPr="00D82BCF">
              <w:rPr>
                <w:sz w:val="28"/>
                <w:lang w:val="ru-RU"/>
              </w:rPr>
              <w:t>Результативний</w:t>
            </w:r>
            <w:proofErr w:type="spellEnd"/>
            <w:r w:rsidRPr="00D82BCF">
              <w:rPr>
                <w:spacing w:val="-12"/>
                <w:sz w:val="28"/>
                <w:lang w:val="ru-RU"/>
              </w:rPr>
              <w:t xml:space="preserve"> </w:t>
            </w:r>
            <w:proofErr w:type="spellStart"/>
            <w:r w:rsidRPr="00D82BCF">
              <w:rPr>
                <w:sz w:val="28"/>
                <w:lang w:val="ru-RU"/>
              </w:rPr>
              <w:t>показник</w:t>
            </w:r>
            <w:proofErr w:type="spellEnd"/>
            <w:r w:rsidRPr="00D82BCF">
              <w:rPr>
                <w:sz w:val="28"/>
                <w:lang w:val="ru-RU"/>
              </w:rPr>
              <w:t xml:space="preserve"> є </w:t>
            </w:r>
            <w:proofErr w:type="spellStart"/>
            <w:r w:rsidRPr="00D82BCF">
              <w:rPr>
                <w:sz w:val="28"/>
                <w:lang w:val="ru-RU"/>
              </w:rPr>
              <w:t>часткою</w:t>
            </w:r>
            <w:proofErr w:type="spellEnd"/>
            <w:r w:rsidRPr="00D82BCF">
              <w:rPr>
                <w:spacing w:val="-4"/>
                <w:sz w:val="28"/>
                <w:lang w:val="ru-RU"/>
              </w:rPr>
              <w:t xml:space="preserve"> </w:t>
            </w:r>
            <w:proofErr w:type="spellStart"/>
            <w:r w:rsidRPr="00D82BCF">
              <w:rPr>
                <w:sz w:val="28"/>
                <w:lang w:val="ru-RU"/>
              </w:rPr>
              <w:t>від</w:t>
            </w:r>
            <w:proofErr w:type="spellEnd"/>
            <w:r w:rsidRPr="00D82BCF">
              <w:rPr>
                <w:spacing w:val="-2"/>
                <w:sz w:val="28"/>
                <w:lang w:val="ru-RU"/>
              </w:rPr>
              <w:t xml:space="preserve"> </w:t>
            </w:r>
            <w:proofErr w:type="spellStart"/>
            <w:proofErr w:type="gramStart"/>
            <w:r w:rsidRPr="00D82BCF">
              <w:rPr>
                <w:sz w:val="28"/>
                <w:lang w:val="ru-RU"/>
              </w:rPr>
              <w:t>д</w:t>
            </w:r>
            <w:proofErr w:type="gramEnd"/>
            <w:r w:rsidRPr="00D82BCF">
              <w:rPr>
                <w:sz w:val="28"/>
                <w:lang w:val="ru-RU"/>
              </w:rPr>
              <w:t>ілення</w:t>
            </w:r>
            <w:proofErr w:type="spellEnd"/>
            <w:r w:rsidRPr="00D82BCF">
              <w:rPr>
                <w:spacing w:val="-4"/>
                <w:sz w:val="28"/>
                <w:lang w:val="ru-RU"/>
              </w:rPr>
              <w:t xml:space="preserve"> </w:t>
            </w:r>
            <w:r w:rsidRPr="00D82BCF">
              <w:rPr>
                <w:sz w:val="28"/>
                <w:lang w:val="ru-RU"/>
              </w:rPr>
              <w:t xml:space="preserve">одного фактору на </w:t>
            </w:r>
            <w:proofErr w:type="spellStart"/>
            <w:r w:rsidRPr="00D82BCF">
              <w:rPr>
                <w:sz w:val="28"/>
                <w:lang w:val="ru-RU"/>
              </w:rPr>
              <w:t>інший</w:t>
            </w:r>
            <w:proofErr w:type="spellEnd"/>
          </w:p>
        </w:tc>
      </w:tr>
      <w:tr w:rsidR="00D82BCF" w:rsidTr="005452D2">
        <w:trPr>
          <w:trHeight w:val="964"/>
        </w:trPr>
        <w:tc>
          <w:tcPr>
            <w:tcW w:w="2518" w:type="dxa"/>
          </w:tcPr>
          <w:p w:rsidR="00D82BCF" w:rsidRDefault="00D82BCF" w:rsidP="005452D2">
            <w:pPr>
              <w:pStyle w:val="TableParagraph"/>
              <w:spacing w:before="160"/>
              <w:ind w:left="107"/>
              <w:jc w:val="left"/>
              <w:rPr>
                <w:sz w:val="28"/>
              </w:rPr>
            </w:pPr>
            <w:proofErr w:type="spellStart"/>
            <w:r>
              <w:rPr>
                <w:spacing w:val="-2"/>
                <w:sz w:val="28"/>
              </w:rPr>
              <w:t>Змішана</w:t>
            </w:r>
            <w:proofErr w:type="spellEnd"/>
            <w:r>
              <w:rPr>
                <w:spacing w:val="-2"/>
                <w:sz w:val="28"/>
              </w:rPr>
              <w:t xml:space="preserve"> (</w:t>
            </w:r>
            <w:proofErr w:type="spellStart"/>
            <w:r>
              <w:rPr>
                <w:spacing w:val="-2"/>
                <w:sz w:val="28"/>
              </w:rPr>
              <w:t>комбінована</w:t>
            </w:r>
            <w:proofErr w:type="spellEnd"/>
            <w:r>
              <w:rPr>
                <w:spacing w:val="-2"/>
                <w:sz w:val="28"/>
              </w:rPr>
              <w:t>)</w:t>
            </w:r>
          </w:p>
        </w:tc>
        <w:tc>
          <w:tcPr>
            <w:tcW w:w="3404" w:type="dxa"/>
          </w:tcPr>
          <w:p w:rsidR="00D82BCF" w:rsidRDefault="00D82BCF" w:rsidP="005452D2">
            <w:pPr>
              <w:pStyle w:val="TableParagraph"/>
              <w:tabs>
                <w:tab w:val="left" w:pos="1679"/>
              </w:tabs>
              <w:spacing w:before="142" w:line="436" w:lineRule="exact"/>
              <w:ind w:left="198"/>
              <w:jc w:val="left"/>
              <w:rPr>
                <w:i/>
                <w:sz w:val="24"/>
              </w:rPr>
            </w:pPr>
            <w:r>
              <w:rPr>
                <w:i/>
                <w:position w:val="2"/>
                <w:sz w:val="25"/>
              </w:rPr>
              <w:t>Y</w:t>
            </w:r>
            <w:r>
              <w:rPr>
                <w:i/>
                <w:spacing w:val="30"/>
                <w:position w:val="2"/>
                <w:sz w:val="25"/>
              </w:rPr>
              <w:t xml:space="preserve"> </w:t>
            </w:r>
            <w:r>
              <w:rPr>
                <w:rFonts w:ascii="Symbol" w:hAnsi="Symbol"/>
                <w:position w:val="2"/>
                <w:sz w:val="25"/>
              </w:rPr>
              <w:t></w:t>
            </w:r>
            <w:r>
              <w:rPr>
                <w:spacing w:val="38"/>
                <w:position w:val="2"/>
                <w:sz w:val="25"/>
              </w:rPr>
              <w:t xml:space="preserve"> </w:t>
            </w:r>
            <w:r>
              <w:rPr>
                <w:i/>
                <w:position w:val="18"/>
                <w:sz w:val="25"/>
              </w:rPr>
              <w:t>X</w:t>
            </w:r>
            <w:r>
              <w:rPr>
                <w:i/>
                <w:spacing w:val="25"/>
                <w:position w:val="18"/>
                <w:sz w:val="25"/>
              </w:rPr>
              <w:t xml:space="preserve"> </w:t>
            </w:r>
            <w:r>
              <w:rPr>
                <w:rFonts w:ascii="Symbol" w:hAnsi="Symbol"/>
                <w:position w:val="18"/>
                <w:sz w:val="25"/>
              </w:rPr>
              <w:t></w:t>
            </w:r>
            <w:r>
              <w:rPr>
                <w:spacing w:val="-3"/>
                <w:position w:val="18"/>
                <w:sz w:val="25"/>
              </w:rPr>
              <w:t xml:space="preserve"> </w:t>
            </w:r>
            <w:r>
              <w:rPr>
                <w:i/>
                <w:position w:val="18"/>
                <w:sz w:val="25"/>
              </w:rPr>
              <w:t>K</w:t>
            </w:r>
            <w:r>
              <w:rPr>
                <w:i/>
                <w:spacing w:val="25"/>
                <w:position w:val="18"/>
                <w:sz w:val="25"/>
              </w:rPr>
              <w:t xml:space="preserve"> </w:t>
            </w:r>
            <w:r>
              <w:rPr>
                <w:spacing w:val="-10"/>
                <w:sz w:val="28"/>
              </w:rPr>
              <w:t>;</w:t>
            </w:r>
            <w:r>
              <w:rPr>
                <w:sz w:val="28"/>
              </w:rPr>
              <w:tab/>
            </w:r>
            <w:r>
              <w:rPr>
                <w:i/>
                <w:sz w:val="24"/>
              </w:rPr>
              <w:t>Y</w:t>
            </w:r>
            <w:r>
              <w:rPr>
                <w:i/>
                <w:spacing w:val="34"/>
                <w:sz w:val="24"/>
              </w:rPr>
              <w:t xml:space="preserve"> </w:t>
            </w:r>
            <w:r>
              <w:rPr>
                <w:rFonts w:ascii="Symbol" w:hAnsi="Symbol"/>
                <w:sz w:val="24"/>
              </w:rPr>
              <w:t></w:t>
            </w:r>
            <w:r>
              <w:rPr>
                <w:sz w:val="24"/>
              </w:rPr>
              <w:t xml:space="preserve"> (</w:t>
            </w:r>
            <w:r>
              <w:rPr>
                <w:spacing w:val="-33"/>
                <w:sz w:val="24"/>
              </w:rPr>
              <w:t xml:space="preserve"> </w:t>
            </w:r>
            <w:r>
              <w:rPr>
                <w:i/>
                <w:sz w:val="24"/>
              </w:rPr>
              <w:t>X</w:t>
            </w:r>
            <w:r>
              <w:rPr>
                <w:i/>
                <w:spacing w:val="20"/>
                <w:sz w:val="24"/>
              </w:rPr>
              <w:t xml:space="preserve"> </w:t>
            </w:r>
            <w:r>
              <w:rPr>
                <w:rFonts w:ascii="Symbol" w:hAnsi="Symbol"/>
                <w:sz w:val="24"/>
              </w:rPr>
              <w:t></w:t>
            </w:r>
            <w:r>
              <w:rPr>
                <w:spacing w:val="-3"/>
                <w:sz w:val="24"/>
              </w:rPr>
              <w:t xml:space="preserve"> </w:t>
            </w:r>
            <w:r>
              <w:rPr>
                <w:i/>
                <w:sz w:val="24"/>
              </w:rPr>
              <w:t>K</w:t>
            </w:r>
            <w:r>
              <w:rPr>
                <w:i/>
                <w:spacing w:val="-34"/>
                <w:sz w:val="24"/>
              </w:rPr>
              <w:t xml:space="preserve"> </w:t>
            </w:r>
            <w:r>
              <w:rPr>
                <w:sz w:val="24"/>
              </w:rPr>
              <w:t>)</w:t>
            </w:r>
            <w:r>
              <w:rPr>
                <w:spacing w:val="-29"/>
                <w:sz w:val="24"/>
              </w:rPr>
              <w:t xml:space="preserve"> </w:t>
            </w:r>
            <w:r>
              <w:rPr>
                <w:rFonts w:ascii="Symbol" w:hAnsi="Symbol"/>
                <w:sz w:val="24"/>
              </w:rPr>
              <w:t></w:t>
            </w:r>
            <w:r>
              <w:rPr>
                <w:spacing w:val="-24"/>
                <w:sz w:val="24"/>
              </w:rPr>
              <w:t xml:space="preserve"> </w:t>
            </w:r>
            <w:r>
              <w:rPr>
                <w:i/>
                <w:spacing w:val="-10"/>
                <w:sz w:val="24"/>
              </w:rPr>
              <w:t>Z</w:t>
            </w:r>
          </w:p>
          <w:p w:rsidR="00D82BCF" w:rsidRDefault="00D82BCF" w:rsidP="005452D2">
            <w:pPr>
              <w:pStyle w:val="TableParagraph"/>
              <w:spacing w:line="232" w:lineRule="exact"/>
              <w:ind w:left="897"/>
              <w:jc w:val="left"/>
              <w:rPr>
                <w:i/>
                <w:sz w:val="25"/>
              </w:rPr>
            </w:pPr>
            <w:r>
              <w:rPr>
                <w:i/>
                <w:noProof/>
                <w:sz w:val="25"/>
                <w:lang w:eastAsia="uk-UA"/>
              </w:rPr>
              <mc:AlternateContent>
                <mc:Choice Requires="wpg">
                  <w:drawing>
                    <wp:anchor distT="0" distB="0" distL="0" distR="0" simplePos="0" relativeHeight="251664384" behindDoc="1" locked="0" layoutInCell="1" allowOverlap="1" wp14:anchorId="670471B8" wp14:editId="308B8659">
                      <wp:simplePos x="0" y="0"/>
                      <wp:positionH relativeFrom="column">
                        <wp:posOffset>402716</wp:posOffset>
                      </wp:positionH>
                      <wp:positionV relativeFrom="paragraph">
                        <wp:posOffset>-58429</wp:posOffset>
                      </wp:positionV>
                      <wp:extent cx="436880" cy="6985"/>
                      <wp:effectExtent l="0" t="0" r="0" b="0"/>
                      <wp:wrapNone/>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880" cy="6985"/>
                                <a:chOff x="0" y="0"/>
                                <a:chExt cx="436880" cy="6985"/>
                              </a:xfrm>
                            </wpg:grpSpPr>
                            <wps:wsp>
                              <wps:cNvPr id="348" name="Graphic 348"/>
                              <wps:cNvSpPr/>
                              <wps:spPr>
                                <a:xfrm>
                                  <a:off x="0" y="3393"/>
                                  <a:ext cx="436880" cy="1270"/>
                                </a:xfrm>
                                <a:custGeom>
                                  <a:avLst/>
                                  <a:gdLst/>
                                  <a:ahLst/>
                                  <a:cxnLst/>
                                  <a:rect l="l" t="t" r="r" b="b"/>
                                  <a:pathLst>
                                    <a:path w="436880">
                                      <a:moveTo>
                                        <a:pt x="0" y="0"/>
                                      </a:moveTo>
                                      <a:lnTo>
                                        <a:pt x="436625" y="0"/>
                                      </a:lnTo>
                                    </a:path>
                                  </a:pathLst>
                                </a:custGeom>
                                <a:ln w="67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47" o:spid="_x0000_s1026" style="position:absolute;margin-left:31.7pt;margin-top:-4.6pt;width:34.4pt;height:.55pt;z-index:-251652096;mso-wrap-distance-left:0;mso-wrap-distance-right:0" coordsize="43688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">
                      <v:shape id="Graphic 348" o:spid="_x0000_s1027" style="position:absolute;top:3393;width:436880;height:1270;visibility:visible;mso-wrap-style:square;v-text-anchor:top" coordsize="4368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vmGMQA&#10;AADcAAAADwAAAGRycy9kb3ducmV2LnhtbESPwWrCQBCG7wXfYRmhl1A32mIldZUgCIX2UvUBhuyY&#10;pGZnw+5q0rfvHASPwz//N/Ott6Pr1I1CbD0bmM9yUMSVty3XBk7H/csKVEzIFjvPZOCPImw3k6c1&#10;FtYP/EO3Q6qVQDgWaKBJqS+0jlVDDuPM98SSnX1wmGQMtbYBB4G7Ti/yfKkdtiwXGuxp11B1OVyd&#10;UM66q21mv8vyd5Utv+h9qLJgzPN0LD9AJRrTY/ne/rQGXt/kW5EREd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b5hjEAAAA3AAAAA8AAAAAAAAAAAAAAAAAmAIAAGRycy9k&#10;b3ducmV2LnhtbFBLBQYAAAAABAAEAPUAAACJAwAAAAA=&#10;" path="m,l436625,e" filled="f" strokeweight=".1885mm">
                        <v:path arrowok="t"/>
                      </v:shape>
                    </v:group>
                  </w:pict>
                </mc:Fallback>
              </mc:AlternateContent>
            </w:r>
            <w:r>
              <w:rPr>
                <w:i/>
                <w:spacing w:val="-10"/>
                <w:sz w:val="25"/>
              </w:rPr>
              <w:t>Z</w:t>
            </w:r>
          </w:p>
        </w:tc>
        <w:tc>
          <w:tcPr>
            <w:tcW w:w="3934" w:type="dxa"/>
          </w:tcPr>
          <w:p w:rsidR="00D82BCF" w:rsidRPr="00D82BCF" w:rsidRDefault="00D82BCF" w:rsidP="005452D2">
            <w:pPr>
              <w:pStyle w:val="TableParagraph"/>
              <w:spacing w:line="322" w:lineRule="exact"/>
              <w:ind w:left="106"/>
              <w:jc w:val="left"/>
              <w:rPr>
                <w:sz w:val="28"/>
                <w:lang w:val="ru-RU"/>
              </w:rPr>
            </w:pPr>
            <w:proofErr w:type="spellStart"/>
            <w:r w:rsidRPr="00D82BCF">
              <w:rPr>
                <w:sz w:val="28"/>
                <w:lang w:val="ru-RU"/>
              </w:rPr>
              <w:t>Результативний</w:t>
            </w:r>
            <w:proofErr w:type="spellEnd"/>
            <w:r w:rsidRPr="00D82BCF">
              <w:rPr>
                <w:sz w:val="28"/>
                <w:lang w:val="ru-RU"/>
              </w:rPr>
              <w:t xml:space="preserve"> </w:t>
            </w:r>
            <w:proofErr w:type="spellStart"/>
            <w:r w:rsidRPr="00D82BCF">
              <w:rPr>
                <w:sz w:val="28"/>
                <w:lang w:val="ru-RU"/>
              </w:rPr>
              <w:t>показник</w:t>
            </w:r>
            <w:proofErr w:type="spellEnd"/>
            <w:r w:rsidRPr="00D82BCF">
              <w:rPr>
                <w:sz w:val="28"/>
                <w:lang w:val="ru-RU"/>
              </w:rPr>
              <w:t xml:space="preserve"> </w:t>
            </w:r>
            <w:proofErr w:type="spellStart"/>
            <w:r w:rsidRPr="00D82BCF">
              <w:rPr>
                <w:sz w:val="28"/>
                <w:lang w:val="ru-RU"/>
              </w:rPr>
              <w:t>поєднує</w:t>
            </w:r>
            <w:proofErr w:type="spellEnd"/>
            <w:r w:rsidRPr="00D82BCF">
              <w:rPr>
                <w:spacing w:val="-9"/>
                <w:sz w:val="28"/>
                <w:lang w:val="ru-RU"/>
              </w:rPr>
              <w:t xml:space="preserve"> </w:t>
            </w:r>
            <w:r w:rsidRPr="00D82BCF">
              <w:rPr>
                <w:sz w:val="28"/>
                <w:lang w:val="ru-RU"/>
              </w:rPr>
              <w:t>в</w:t>
            </w:r>
            <w:r w:rsidRPr="00D82BCF">
              <w:rPr>
                <w:spacing w:val="-10"/>
                <w:sz w:val="28"/>
                <w:lang w:val="ru-RU"/>
              </w:rPr>
              <w:t xml:space="preserve"> </w:t>
            </w:r>
            <w:proofErr w:type="spellStart"/>
            <w:r w:rsidRPr="00D82BCF">
              <w:rPr>
                <w:sz w:val="28"/>
                <w:lang w:val="ru-RU"/>
              </w:rPr>
              <w:t>собі</w:t>
            </w:r>
            <w:proofErr w:type="spellEnd"/>
            <w:r w:rsidRPr="00D82BCF">
              <w:rPr>
                <w:spacing w:val="-9"/>
                <w:sz w:val="28"/>
                <w:lang w:val="ru-RU"/>
              </w:rPr>
              <w:t xml:space="preserve"> </w:t>
            </w:r>
            <w:proofErr w:type="spellStart"/>
            <w:r w:rsidRPr="00D82BCF">
              <w:rPr>
                <w:sz w:val="28"/>
                <w:lang w:val="ru-RU"/>
              </w:rPr>
              <w:t>декілька</w:t>
            </w:r>
            <w:proofErr w:type="spellEnd"/>
            <w:r w:rsidRPr="00D82BCF">
              <w:rPr>
                <w:spacing w:val="-9"/>
                <w:sz w:val="28"/>
                <w:lang w:val="ru-RU"/>
              </w:rPr>
              <w:t xml:space="preserve"> </w:t>
            </w:r>
            <w:r w:rsidRPr="00D82BCF">
              <w:rPr>
                <w:sz w:val="28"/>
                <w:lang w:val="ru-RU"/>
              </w:rPr>
              <w:t xml:space="preserve">форм </w:t>
            </w:r>
            <w:proofErr w:type="spellStart"/>
            <w:r w:rsidRPr="00D82BCF">
              <w:rPr>
                <w:spacing w:val="-2"/>
                <w:sz w:val="28"/>
                <w:lang w:val="ru-RU"/>
              </w:rPr>
              <w:t>зв’язку</w:t>
            </w:r>
            <w:proofErr w:type="spellEnd"/>
          </w:p>
        </w:tc>
      </w:tr>
    </w:tbl>
    <w:p w:rsidR="00D82BCF" w:rsidRDefault="00D82BCF" w:rsidP="00D82BCF">
      <w:pPr>
        <w:pStyle w:val="a3"/>
        <w:spacing w:before="2"/>
        <w:ind w:left="0"/>
        <w:jc w:val="left"/>
        <w:rPr>
          <w:b/>
        </w:rPr>
      </w:pPr>
    </w:p>
    <w:p w:rsidR="00D82BCF" w:rsidRDefault="00D82BCF" w:rsidP="00D82BCF">
      <w:pPr>
        <w:pStyle w:val="a3"/>
        <w:ind w:right="284" w:firstLine="707"/>
        <w:jc w:val="left"/>
      </w:pPr>
      <w:r>
        <w:t>На практиці найбільш поширеними, серед наведених у табл. 5.1 моделей, є адитивні та мультиплікативні моделі.</w:t>
      </w:r>
    </w:p>
    <w:p w:rsidR="00D82BCF" w:rsidRDefault="00D82BCF" w:rsidP="00D82BCF">
      <w:pPr>
        <w:pStyle w:val="a3"/>
        <w:ind w:firstLine="707"/>
        <w:jc w:val="left"/>
      </w:pPr>
      <w:r>
        <w:t>Будь-яка із наведених моделей може бути деталізована одним із наступних шляхів:</w:t>
      </w:r>
    </w:p>
    <w:p w:rsidR="00D82BCF" w:rsidRDefault="00D82BCF" w:rsidP="00D82BCF">
      <w:pPr>
        <w:pStyle w:val="a7"/>
        <w:numPr>
          <w:ilvl w:val="0"/>
          <w:numId w:val="8"/>
        </w:numPr>
        <w:tabs>
          <w:tab w:val="left" w:pos="1229"/>
        </w:tabs>
        <w:spacing w:line="368" w:lineRule="exact"/>
        <w:ind w:left="1229" w:hanging="239"/>
        <w:rPr>
          <w:sz w:val="32"/>
        </w:rPr>
      </w:pPr>
      <w:r>
        <w:rPr>
          <w:sz w:val="32"/>
        </w:rPr>
        <w:t>подовження</w:t>
      </w:r>
      <w:r>
        <w:rPr>
          <w:spacing w:val="-14"/>
          <w:sz w:val="32"/>
        </w:rPr>
        <w:t xml:space="preserve"> </w:t>
      </w:r>
      <w:r>
        <w:rPr>
          <w:sz w:val="32"/>
        </w:rPr>
        <w:t>(формальне</w:t>
      </w:r>
      <w:r>
        <w:rPr>
          <w:spacing w:val="-16"/>
          <w:sz w:val="32"/>
        </w:rPr>
        <w:t xml:space="preserve"> </w:t>
      </w:r>
      <w:r>
        <w:rPr>
          <w:spacing w:val="-2"/>
          <w:sz w:val="32"/>
        </w:rPr>
        <w:t>розкладання);</w:t>
      </w:r>
    </w:p>
    <w:p w:rsidR="00D82BCF" w:rsidRDefault="00D82BCF" w:rsidP="00D82BCF">
      <w:pPr>
        <w:pStyle w:val="a7"/>
        <w:numPr>
          <w:ilvl w:val="0"/>
          <w:numId w:val="8"/>
        </w:numPr>
        <w:tabs>
          <w:tab w:val="left" w:pos="1229"/>
        </w:tabs>
        <w:spacing w:line="368" w:lineRule="exact"/>
        <w:ind w:left="1229" w:hanging="239"/>
        <w:rPr>
          <w:sz w:val="32"/>
        </w:rPr>
      </w:pPr>
      <w:r>
        <w:rPr>
          <w:spacing w:val="-2"/>
          <w:sz w:val="32"/>
        </w:rPr>
        <w:t>розширення;</w:t>
      </w:r>
    </w:p>
    <w:p w:rsidR="00D82BCF" w:rsidRDefault="00D82BCF" w:rsidP="00D82BCF">
      <w:pPr>
        <w:pStyle w:val="a7"/>
        <w:numPr>
          <w:ilvl w:val="0"/>
          <w:numId w:val="8"/>
        </w:numPr>
        <w:tabs>
          <w:tab w:val="left" w:pos="1229"/>
        </w:tabs>
        <w:spacing w:before="1" w:line="368" w:lineRule="exact"/>
        <w:ind w:left="1229" w:hanging="239"/>
        <w:rPr>
          <w:sz w:val="32"/>
        </w:rPr>
      </w:pPr>
      <w:r>
        <w:rPr>
          <w:spacing w:val="-2"/>
          <w:sz w:val="32"/>
        </w:rPr>
        <w:t>скорочення.</w:t>
      </w:r>
    </w:p>
    <w:p w:rsidR="00D82BCF" w:rsidRDefault="00D82BCF" w:rsidP="00D82BCF">
      <w:pPr>
        <w:pStyle w:val="a3"/>
        <w:ind w:right="281" w:firstLine="707"/>
      </w:pPr>
      <w:r>
        <w:t xml:space="preserve">В адитивних факторних моделях доцільно застосовувати подовження розкладання (деталізацію) результативного показника на частини, тобто здійснювати так зване </w:t>
      </w:r>
      <w:proofErr w:type="spellStart"/>
      <w:r>
        <w:t>дезагрегування</w:t>
      </w:r>
      <w:proofErr w:type="spellEnd"/>
      <w:r>
        <w:t xml:space="preserve"> факторів.</w:t>
      </w:r>
    </w:p>
    <w:p w:rsidR="00D82BCF" w:rsidRDefault="00D82BCF" w:rsidP="00D82BCF">
      <w:pPr>
        <w:pStyle w:val="a3"/>
        <w:ind w:right="283" w:firstLine="707"/>
      </w:pPr>
      <w:r>
        <w:t xml:space="preserve">Наприклад, повна собівартість реалізованої продукції підприємства може бути представлена у вигляді такої адитивної </w:t>
      </w:r>
      <w:r>
        <w:rPr>
          <w:spacing w:val="-2"/>
        </w:rPr>
        <w:t>моделі:</w:t>
      </w:r>
    </w:p>
    <w:p w:rsidR="00D82BCF" w:rsidRDefault="00D82BCF" w:rsidP="00D82BCF">
      <w:pPr>
        <w:tabs>
          <w:tab w:val="left" w:pos="9251"/>
        </w:tabs>
        <w:spacing w:line="368" w:lineRule="exact"/>
        <w:ind w:left="4084"/>
        <w:rPr>
          <w:sz w:val="32"/>
        </w:rPr>
      </w:pPr>
      <w:r>
        <w:rPr>
          <w:i/>
          <w:sz w:val="32"/>
        </w:rPr>
        <w:t>Y</w:t>
      </w:r>
      <w:r>
        <w:rPr>
          <w:i/>
          <w:spacing w:val="-1"/>
          <w:sz w:val="32"/>
        </w:rPr>
        <w:t xml:space="preserve"> </w:t>
      </w:r>
      <w:r>
        <w:rPr>
          <w:i/>
          <w:sz w:val="32"/>
        </w:rPr>
        <w:t>=</w:t>
      </w:r>
      <w:r>
        <w:rPr>
          <w:i/>
          <w:spacing w:val="-3"/>
          <w:sz w:val="32"/>
        </w:rPr>
        <w:t xml:space="preserve"> </w:t>
      </w:r>
      <w:r>
        <w:rPr>
          <w:i/>
          <w:sz w:val="32"/>
        </w:rPr>
        <w:t>Х</w:t>
      </w:r>
      <w:r>
        <w:rPr>
          <w:i/>
          <w:sz w:val="32"/>
          <w:vertAlign w:val="subscript"/>
        </w:rPr>
        <w:t>1</w:t>
      </w:r>
      <w:r>
        <w:rPr>
          <w:i/>
          <w:spacing w:val="-3"/>
          <w:sz w:val="32"/>
        </w:rPr>
        <w:t xml:space="preserve"> </w:t>
      </w:r>
      <w:r>
        <w:rPr>
          <w:i/>
          <w:sz w:val="32"/>
        </w:rPr>
        <w:t>+ Х</w:t>
      </w:r>
      <w:r>
        <w:rPr>
          <w:i/>
          <w:sz w:val="32"/>
          <w:vertAlign w:val="subscript"/>
        </w:rPr>
        <w:t>2</w:t>
      </w:r>
      <w:r>
        <w:rPr>
          <w:i/>
          <w:spacing w:val="-1"/>
          <w:sz w:val="32"/>
        </w:rPr>
        <w:t xml:space="preserve"> </w:t>
      </w:r>
      <w:r>
        <w:rPr>
          <w:i/>
          <w:sz w:val="32"/>
        </w:rPr>
        <w:t>+</w:t>
      </w:r>
      <w:r>
        <w:rPr>
          <w:i/>
          <w:spacing w:val="-4"/>
          <w:sz w:val="32"/>
        </w:rPr>
        <w:t xml:space="preserve"> </w:t>
      </w:r>
      <w:r>
        <w:rPr>
          <w:i/>
          <w:spacing w:val="-5"/>
          <w:sz w:val="32"/>
        </w:rPr>
        <w:t>Х</w:t>
      </w:r>
      <w:r>
        <w:rPr>
          <w:i/>
          <w:spacing w:val="-5"/>
          <w:sz w:val="32"/>
          <w:vertAlign w:val="subscript"/>
        </w:rPr>
        <w:t>3</w:t>
      </w:r>
      <w:r>
        <w:rPr>
          <w:i/>
          <w:spacing w:val="-5"/>
          <w:sz w:val="32"/>
        </w:rPr>
        <w:t>,</w:t>
      </w:r>
      <w:r>
        <w:rPr>
          <w:i/>
          <w:sz w:val="32"/>
        </w:rPr>
        <w:tab/>
      </w:r>
      <w:r>
        <w:rPr>
          <w:spacing w:val="-2"/>
          <w:sz w:val="32"/>
        </w:rPr>
        <w:t>(5.1)</w:t>
      </w:r>
    </w:p>
    <w:p w:rsidR="00D82BCF" w:rsidRDefault="00D82BCF" w:rsidP="00D82BCF">
      <w:pPr>
        <w:pStyle w:val="a3"/>
        <w:ind w:left="601" w:right="3924" w:hanging="320"/>
        <w:jc w:val="left"/>
      </w:pPr>
      <w:r>
        <w:t>де</w:t>
      </w:r>
      <w:r>
        <w:rPr>
          <w:spacing w:val="-7"/>
        </w:rPr>
        <w:t xml:space="preserve"> </w:t>
      </w:r>
      <w:r>
        <w:t>Х</w:t>
      </w:r>
      <w:r>
        <w:rPr>
          <w:vertAlign w:val="subscript"/>
        </w:rPr>
        <w:t>1</w:t>
      </w:r>
      <w:r>
        <w:rPr>
          <w:spacing w:val="-7"/>
        </w:rPr>
        <w:t xml:space="preserve"> </w:t>
      </w:r>
      <w:r>
        <w:t>–</w:t>
      </w:r>
      <w:r>
        <w:rPr>
          <w:spacing w:val="-6"/>
        </w:rPr>
        <w:t xml:space="preserve"> </w:t>
      </w:r>
      <w:r>
        <w:t>виробнича</w:t>
      </w:r>
      <w:r>
        <w:rPr>
          <w:spacing w:val="-7"/>
        </w:rPr>
        <w:t xml:space="preserve"> </w:t>
      </w:r>
      <w:r>
        <w:t>собівартість</w:t>
      </w:r>
      <w:r>
        <w:rPr>
          <w:spacing w:val="-7"/>
        </w:rPr>
        <w:t xml:space="preserve"> </w:t>
      </w:r>
      <w:r>
        <w:t>продукції; Х</w:t>
      </w:r>
      <w:r>
        <w:rPr>
          <w:vertAlign w:val="subscript"/>
        </w:rPr>
        <w:t>2</w:t>
      </w:r>
      <w:r>
        <w:t xml:space="preserve"> – адміністративні витрати;</w:t>
      </w:r>
    </w:p>
    <w:p w:rsidR="00D82BCF" w:rsidRDefault="00D82BCF" w:rsidP="00D82BCF">
      <w:pPr>
        <w:pStyle w:val="a3"/>
        <w:ind w:left="601"/>
        <w:jc w:val="left"/>
      </w:pPr>
      <w:r>
        <w:t>Х</w:t>
      </w:r>
      <w:r>
        <w:rPr>
          <w:vertAlign w:val="subscript"/>
        </w:rPr>
        <w:t>3</w:t>
      </w:r>
      <w:r>
        <w:rPr>
          <w:spacing w:val="-5"/>
        </w:rPr>
        <w:t xml:space="preserve"> </w:t>
      </w:r>
      <w:r>
        <w:t>–</w:t>
      </w:r>
      <w:r>
        <w:rPr>
          <w:spacing w:val="-3"/>
        </w:rPr>
        <w:t xml:space="preserve"> </w:t>
      </w:r>
      <w:r>
        <w:t>витрати</w:t>
      </w:r>
      <w:r>
        <w:rPr>
          <w:spacing w:val="-3"/>
        </w:rPr>
        <w:t xml:space="preserve"> </w:t>
      </w:r>
      <w:r>
        <w:t>на</w:t>
      </w:r>
      <w:r>
        <w:rPr>
          <w:spacing w:val="-2"/>
        </w:rPr>
        <w:t xml:space="preserve"> </w:t>
      </w:r>
      <w:r>
        <w:rPr>
          <w:spacing w:val="-4"/>
        </w:rPr>
        <w:t>збут.</w:t>
      </w:r>
    </w:p>
    <w:p w:rsidR="00D82BCF" w:rsidRDefault="00D82BCF" w:rsidP="00D82BCF">
      <w:pPr>
        <w:pStyle w:val="a3"/>
        <w:jc w:val="left"/>
        <w:sectPr w:rsidR="00D82BCF">
          <w:pgSz w:w="11910" w:h="16840"/>
          <w:pgMar w:top="1040" w:right="850" w:bottom="1240" w:left="850" w:header="0" w:footer="982" w:gutter="0"/>
          <w:cols w:space="720"/>
        </w:sectPr>
      </w:pPr>
    </w:p>
    <w:p w:rsidR="00D82BCF" w:rsidRDefault="00D82BCF" w:rsidP="00D82BCF">
      <w:pPr>
        <w:pStyle w:val="a3"/>
        <w:tabs>
          <w:tab w:val="left" w:pos="1581"/>
          <w:tab w:val="left" w:pos="3839"/>
          <w:tab w:val="left" w:pos="5027"/>
          <w:tab w:val="left" w:pos="5855"/>
          <w:tab w:val="left" w:pos="6794"/>
          <w:tab w:val="left" w:pos="7641"/>
          <w:tab w:val="left" w:pos="9763"/>
        </w:tabs>
        <w:spacing w:before="73"/>
        <w:ind w:right="280" w:firstLine="707"/>
        <w:jc w:val="left"/>
      </w:pPr>
      <w:r>
        <w:rPr>
          <w:spacing w:val="-6"/>
        </w:rPr>
        <w:lastRenderedPageBreak/>
        <w:t>Ця</w:t>
      </w:r>
      <w:r>
        <w:tab/>
      </w:r>
      <w:proofErr w:type="spellStart"/>
      <w:r>
        <w:rPr>
          <w:spacing w:val="-2"/>
        </w:rPr>
        <w:t>трьохфакторна</w:t>
      </w:r>
      <w:proofErr w:type="spellEnd"/>
      <w:r>
        <w:tab/>
      </w:r>
      <w:r>
        <w:rPr>
          <w:spacing w:val="-2"/>
        </w:rPr>
        <w:t>модель</w:t>
      </w:r>
      <w:r>
        <w:tab/>
      </w:r>
      <w:r>
        <w:rPr>
          <w:spacing w:val="-2"/>
        </w:rPr>
        <w:t>(5.1)</w:t>
      </w:r>
      <w:r>
        <w:tab/>
      </w:r>
      <w:r>
        <w:rPr>
          <w:spacing w:val="-4"/>
        </w:rPr>
        <w:t>може</w:t>
      </w:r>
      <w:r>
        <w:tab/>
      </w:r>
      <w:r>
        <w:rPr>
          <w:spacing w:val="-4"/>
        </w:rPr>
        <w:t>бути</w:t>
      </w:r>
      <w:r>
        <w:tab/>
      </w:r>
      <w:proofErr w:type="spellStart"/>
      <w:r>
        <w:rPr>
          <w:spacing w:val="-2"/>
        </w:rPr>
        <w:t>дезагрегована</w:t>
      </w:r>
      <w:proofErr w:type="spellEnd"/>
      <w:r>
        <w:tab/>
      </w:r>
      <w:r>
        <w:rPr>
          <w:spacing w:val="-10"/>
        </w:rPr>
        <w:t xml:space="preserve">у </w:t>
      </w:r>
      <w:proofErr w:type="spellStart"/>
      <w:r>
        <w:rPr>
          <w:spacing w:val="-2"/>
        </w:rPr>
        <w:t>п’ятифакторну</w:t>
      </w:r>
      <w:proofErr w:type="spellEnd"/>
      <w:r>
        <w:rPr>
          <w:spacing w:val="-2"/>
        </w:rPr>
        <w:t>:</w:t>
      </w:r>
    </w:p>
    <w:p w:rsidR="00D82BCF" w:rsidRDefault="00D82BCF" w:rsidP="00D82BCF">
      <w:pPr>
        <w:tabs>
          <w:tab w:val="left" w:pos="9261"/>
        </w:tabs>
        <w:spacing w:before="1" w:line="368" w:lineRule="exact"/>
        <w:ind w:left="3515"/>
        <w:jc w:val="both"/>
        <w:rPr>
          <w:sz w:val="32"/>
        </w:rPr>
      </w:pPr>
      <w:r>
        <w:rPr>
          <w:i/>
          <w:sz w:val="32"/>
        </w:rPr>
        <w:t>Y</w:t>
      </w:r>
      <w:r>
        <w:rPr>
          <w:i/>
          <w:spacing w:val="-4"/>
          <w:sz w:val="32"/>
        </w:rPr>
        <w:t xml:space="preserve"> </w:t>
      </w:r>
      <w:r>
        <w:rPr>
          <w:i/>
          <w:sz w:val="32"/>
        </w:rPr>
        <w:t>=</w:t>
      </w:r>
      <w:r>
        <w:rPr>
          <w:i/>
          <w:spacing w:val="-3"/>
          <w:sz w:val="32"/>
        </w:rPr>
        <w:t xml:space="preserve"> </w:t>
      </w:r>
      <w:r>
        <w:rPr>
          <w:i/>
          <w:sz w:val="32"/>
        </w:rPr>
        <w:t>Х</w:t>
      </w:r>
      <w:r>
        <w:rPr>
          <w:i/>
          <w:sz w:val="32"/>
          <w:vertAlign w:val="subscript"/>
        </w:rPr>
        <w:t>1</w:t>
      </w:r>
      <w:r>
        <w:rPr>
          <w:i/>
          <w:spacing w:val="-3"/>
          <w:sz w:val="32"/>
        </w:rPr>
        <w:t xml:space="preserve"> </w:t>
      </w:r>
      <w:r>
        <w:rPr>
          <w:i/>
          <w:sz w:val="32"/>
        </w:rPr>
        <w:t>+</w:t>
      </w:r>
      <w:r>
        <w:rPr>
          <w:i/>
          <w:spacing w:val="-4"/>
          <w:sz w:val="32"/>
        </w:rPr>
        <w:t xml:space="preserve"> </w:t>
      </w:r>
      <w:r>
        <w:rPr>
          <w:i/>
          <w:sz w:val="32"/>
        </w:rPr>
        <w:t>Х</w:t>
      </w:r>
      <w:r>
        <w:rPr>
          <w:i/>
          <w:sz w:val="32"/>
          <w:vertAlign w:val="subscript"/>
        </w:rPr>
        <w:t>2</w:t>
      </w:r>
      <w:r>
        <w:rPr>
          <w:i/>
          <w:spacing w:val="-1"/>
          <w:sz w:val="32"/>
        </w:rPr>
        <w:t xml:space="preserve"> </w:t>
      </w:r>
      <w:r>
        <w:rPr>
          <w:i/>
          <w:sz w:val="32"/>
        </w:rPr>
        <w:t>+</w:t>
      </w:r>
      <w:r>
        <w:rPr>
          <w:i/>
          <w:spacing w:val="-3"/>
          <w:sz w:val="32"/>
        </w:rPr>
        <w:t xml:space="preserve"> </w:t>
      </w:r>
      <w:r>
        <w:rPr>
          <w:i/>
          <w:sz w:val="32"/>
        </w:rPr>
        <w:t>Х</w:t>
      </w:r>
      <w:r>
        <w:rPr>
          <w:i/>
          <w:sz w:val="32"/>
          <w:vertAlign w:val="subscript"/>
        </w:rPr>
        <w:t>3</w:t>
      </w:r>
      <w:r>
        <w:rPr>
          <w:i/>
          <w:spacing w:val="-25"/>
          <w:sz w:val="32"/>
        </w:rPr>
        <w:t xml:space="preserve"> </w:t>
      </w:r>
      <w:r>
        <w:rPr>
          <w:i/>
          <w:sz w:val="32"/>
        </w:rPr>
        <w:t>+</w:t>
      </w:r>
      <w:r>
        <w:rPr>
          <w:i/>
          <w:spacing w:val="-3"/>
          <w:sz w:val="32"/>
        </w:rPr>
        <w:t xml:space="preserve"> </w:t>
      </w:r>
      <w:r>
        <w:rPr>
          <w:i/>
          <w:sz w:val="32"/>
        </w:rPr>
        <w:t>Х</w:t>
      </w:r>
      <w:r>
        <w:rPr>
          <w:i/>
          <w:sz w:val="32"/>
          <w:vertAlign w:val="subscript"/>
        </w:rPr>
        <w:t>4</w:t>
      </w:r>
      <w:r>
        <w:rPr>
          <w:i/>
          <w:spacing w:val="-28"/>
          <w:sz w:val="32"/>
        </w:rPr>
        <w:t xml:space="preserve"> </w:t>
      </w:r>
      <w:r>
        <w:rPr>
          <w:i/>
          <w:sz w:val="32"/>
        </w:rPr>
        <w:t>+</w:t>
      </w:r>
      <w:r>
        <w:rPr>
          <w:i/>
          <w:spacing w:val="-4"/>
          <w:sz w:val="32"/>
        </w:rPr>
        <w:t xml:space="preserve"> </w:t>
      </w:r>
      <w:r>
        <w:rPr>
          <w:i/>
          <w:spacing w:val="-5"/>
          <w:sz w:val="32"/>
        </w:rPr>
        <w:t>Х</w:t>
      </w:r>
      <w:r>
        <w:rPr>
          <w:i/>
          <w:spacing w:val="-5"/>
          <w:sz w:val="32"/>
          <w:vertAlign w:val="subscript"/>
        </w:rPr>
        <w:t>5</w:t>
      </w:r>
      <w:r>
        <w:rPr>
          <w:i/>
          <w:spacing w:val="-5"/>
          <w:sz w:val="32"/>
        </w:rPr>
        <w:t>,</w:t>
      </w:r>
      <w:r>
        <w:rPr>
          <w:i/>
          <w:sz w:val="32"/>
        </w:rPr>
        <w:tab/>
      </w:r>
      <w:r>
        <w:rPr>
          <w:spacing w:val="-2"/>
          <w:sz w:val="32"/>
        </w:rPr>
        <w:t>(5.2)</w:t>
      </w:r>
    </w:p>
    <w:p w:rsidR="00D82BCF" w:rsidRDefault="00D82BCF" w:rsidP="00D82BCF">
      <w:pPr>
        <w:pStyle w:val="a3"/>
        <w:ind w:right="281"/>
      </w:pPr>
      <w:r>
        <w:t>де Х</w:t>
      </w:r>
      <w:r>
        <w:rPr>
          <w:vertAlign w:val="subscript"/>
        </w:rPr>
        <w:t>1</w:t>
      </w:r>
      <w:r>
        <w:t xml:space="preserve"> – матеріальні витрати (</w:t>
      </w:r>
      <w:proofErr w:type="spellStart"/>
      <w:r>
        <w:t>витрати</w:t>
      </w:r>
      <w:proofErr w:type="spellEnd"/>
      <w:r>
        <w:t xml:space="preserve"> сировини, матеріалів, електроенергії, комплектуючих тощо);</w:t>
      </w:r>
    </w:p>
    <w:p w:rsidR="00D82BCF" w:rsidRDefault="00D82BCF" w:rsidP="00D82BCF">
      <w:pPr>
        <w:pStyle w:val="a3"/>
        <w:spacing w:before="1"/>
        <w:ind w:left="602" w:right="5561" w:hanging="1"/>
      </w:pPr>
      <w:r>
        <w:t>Х</w:t>
      </w:r>
      <w:r>
        <w:rPr>
          <w:vertAlign w:val="subscript"/>
        </w:rPr>
        <w:t>2</w:t>
      </w:r>
      <w:r>
        <w:rPr>
          <w:spacing w:val="-8"/>
        </w:rPr>
        <w:t xml:space="preserve"> </w:t>
      </w:r>
      <w:r>
        <w:t>–</w:t>
      </w:r>
      <w:r>
        <w:rPr>
          <w:spacing w:val="-7"/>
        </w:rPr>
        <w:t xml:space="preserve"> </w:t>
      </w:r>
      <w:r>
        <w:t>витрати</w:t>
      </w:r>
      <w:r>
        <w:rPr>
          <w:spacing w:val="-6"/>
        </w:rPr>
        <w:t xml:space="preserve"> </w:t>
      </w:r>
      <w:r>
        <w:t>на</w:t>
      </w:r>
      <w:r>
        <w:rPr>
          <w:spacing w:val="-6"/>
        </w:rPr>
        <w:t xml:space="preserve"> </w:t>
      </w:r>
      <w:r>
        <w:t>оплату</w:t>
      </w:r>
      <w:r>
        <w:rPr>
          <w:spacing w:val="-8"/>
        </w:rPr>
        <w:t xml:space="preserve"> </w:t>
      </w:r>
      <w:r>
        <w:t>праці; Х</w:t>
      </w:r>
      <w:r>
        <w:rPr>
          <w:vertAlign w:val="subscript"/>
        </w:rPr>
        <w:t>3</w:t>
      </w:r>
      <w:r>
        <w:t xml:space="preserve"> – амортизація ОС;</w:t>
      </w:r>
    </w:p>
    <w:p w:rsidR="00D82BCF" w:rsidRDefault="00D82BCF" w:rsidP="00D82BCF">
      <w:pPr>
        <w:pStyle w:val="a3"/>
        <w:spacing w:before="1"/>
        <w:ind w:left="601" w:right="5539"/>
      </w:pPr>
      <w:r>
        <w:t>Х</w:t>
      </w:r>
      <w:r>
        <w:rPr>
          <w:vertAlign w:val="subscript"/>
        </w:rPr>
        <w:t>4</w:t>
      </w:r>
      <w:r>
        <w:rPr>
          <w:spacing w:val="-12"/>
        </w:rPr>
        <w:t xml:space="preserve"> </w:t>
      </w:r>
      <w:r>
        <w:t>–</w:t>
      </w:r>
      <w:r>
        <w:rPr>
          <w:spacing w:val="-11"/>
        </w:rPr>
        <w:t xml:space="preserve"> </w:t>
      </w:r>
      <w:r>
        <w:t>адміністративні</w:t>
      </w:r>
      <w:r>
        <w:rPr>
          <w:spacing w:val="-12"/>
        </w:rPr>
        <w:t xml:space="preserve"> </w:t>
      </w:r>
      <w:r>
        <w:t>витрати; Х</w:t>
      </w:r>
      <w:r>
        <w:rPr>
          <w:vertAlign w:val="subscript"/>
        </w:rPr>
        <w:t>5</w:t>
      </w:r>
      <w:r>
        <w:t xml:space="preserve"> – витрати на збут.</w:t>
      </w:r>
    </w:p>
    <w:p w:rsidR="00D82BCF" w:rsidRDefault="00D82BCF" w:rsidP="00D82BCF">
      <w:pPr>
        <w:pStyle w:val="a3"/>
        <w:ind w:right="286" w:firstLine="707"/>
      </w:pPr>
      <w:r>
        <w:t>За потреби можна ще більше розчленувати витрати</w:t>
      </w:r>
      <w:r>
        <w:rPr>
          <w:spacing w:val="40"/>
        </w:rPr>
        <w:t xml:space="preserve"> </w:t>
      </w:r>
      <w:r>
        <w:t>підприємства за їх видами.</w:t>
      </w:r>
    </w:p>
    <w:p w:rsidR="00D82BCF" w:rsidRDefault="00D82BCF" w:rsidP="00D82BCF">
      <w:pPr>
        <w:pStyle w:val="a3"/>
        <w:ind w:right="281" w:firstLine="707"/>
      </w:pPr>
      <w:r>
        <w:t>Очевидно, що із деталізацією аналітичні та інформаційні можливості дослідження значно збільшуються, оскільки з'являється можливість визначити вплив значно більшої кількості факторів на результат. При цьому рівень деталізації результативного показника залежить від мети та завдань аналізу.</w:t>
      </w:r>
    </w:p>
    <w:p w:rsidR="00D82BCF" w:rsidRDefault="00D82BCF" w:rsidP="00D82BCF">
      <w:pPr>
        <w:pStyle w:val="a3"/>
        <w:ind w:right="280" w:firstLine="707"/>
      </w:pPr>
      <w:r>
        <w:t>У мультиплікативних факторних моделях використовується прийом їх розширення за рахунок розділення результативного показника (добутку) на окремі складові-співмножники. Так, виробнича собівартість продукції може бути представлена як добуток двох факторів-співмножників:</w:t>
      </w:r>
    </w:p>
    <w:p w:rsidR="00D82BCF" w:rsidRDefault="00D82BCF" w:rsidP="00D82BCF">
      <w:pPr>
        <w:tabs>
          <w:tab w:val="left" w:pos="9178"/>
        </w:tabs>
        <w:spacing w:line="367" w:lineRule="exact"/>
        <w:ind w:left="4314"/>
        <w:jc w:val="both"/>
        <w:rPr>
          <w:sz w:val="32"/>
        </w:rPr>
      </w:pPr>
      <w:r>
        <w:rPr>
          <w:i/>
          <w:sz w:val="32"/>
        </w:rPr>
        <w:t>Y =</w:t>
      </w:r>
      <w:r>
        <w:rPr>
          <w:i/>
          <w:spacing w:val="-1"/>
          <w:sz w:val="32"/>
        </w:rPr>
        <w:t xml:space="preserve"> </w:t>
      </w:r>
      <w:r>
        <w:rPr>
          <w:i/>
          <w:sz w:val="32"/>
        </w:rPr>
        <w:t>Х</w:t>
      </w:r>
      <w:r>
        <w:rPr>
          <w:i/>
          <w:sz w:val="32"/>
          <w:vertAlign w:val="subscript"/>
        </w:rPr>
        <w:t>1</w:t>
      </w:r>
      <w:r>
        <w:rPr>
          <w:i/>
          <w:spacing w:val="-3"/>
          <w:sz w:val="32"/>
        </w:rPr>
        <w:t xml:space="preserve"> </w:t>
      </w:r>
      <w:r>
        <w:rPr>
          <w:i/>
          <w:sz w:val="32"/>
        </w:rPr>
        <w:t>·</w:t>
      </w:r>
      <w:r>
        <w:rPr>
          <w:i/>
          <w:spacing w:val="-1"/>
          <w:sz w:val="32"/>
        </w:rPr>
        <w:t xml:space="preserve"> </w:t>
      </w:r>
      <w:r>
        <w:rPr>
          <w:i/>
          <w:sz w:val="32"/>
        </w:rPr>
        <w:t>Х</w:t>
      </w:r>
      <w:r>
        <w:rPr>
          <w:i/>
          <w:sz w:val="32"/>
          <w:vertAlign w:val="subscript"/>
        </w:rPr>
        <w:t>2</w:t>
      </w:r>
      <w:r>
        <w:rPr>
          <w:i/>
          <w:spacing w:val="-2"/>
          <w:sz w:val="32"/>
        </w:rPr>
        <w:t xml:space="preserve"> </w:t>
      </w:r>
      <w:r>
        <w:rPr>
          <w:spacing w:val="-10"/>
          <w:sz w:val="32"/>
        </w:rPr>
        <w:t>,</w:t>
      </w:r>
      <w:r>
        <w:rPr>
          <w:sz w:val="32"/>
        </w:rPr>
        <w:tab/>
      </w:r>
      <w:r>
        <w:rPr>
          <w:spacing w:val="-2"/>
          <w:sz w:val="32"/>
        </w:rPr>
        <w:t>(5.3)</w:t>
      </w:r>
    </w:p>
    <w:p w:rsidR="00D82BCF" w:rsidRDefault="00D82BCF" w:rsidP="00D82BCF">
      <w:pPr>
        <w:pStyle w:val="a3"/>
        <w:spacing w:before="1" w:line="368" w:lineRule="exact"/>
      </w:pPr>
      <w:r>
        <w:t>де</w:t>
      </w:r>
      <w:r>
        <w:rPr>
          <w:spacing w:val="-8"/>
        </w:rPr>
        <w:t xml:space="preserve"> </w:t>
      </w:r>
      <w:r>
        <w:rPr>
          <w:i/>
        </w:rPr>
        <w:t>Х</w:t>
      </w:r>
      <w:r>
        <w:rPr>
          <w:i/>
          <w:vertAlign w:val="subscript"/>
        </w:rPr>
        <w:t>1</w:t>
      </w:r>
      <w:r>
        <w:rPr>
          <w:i/>
          <w:spacing w:val="-8"/>
        </w:rPr>
        <w:t xml:space="preserve"> </w:t>
      </w:r>
      <w:r>
        <w:t>–</w:t>
      </w:r>
      <w:r>
        <w:rPr>
          <w:spacing w:val="-7"/>
        </w:rPr>
        <w:t xml:space="preserve"> </w:t>
      </w:r>
      <w:r>
        <w:t>обсяг</w:t>
      </w:r>
      <w:r>
        <w:rPr>
          <w:spacing w:val="-6"/>
        </w:rPr>
        <w:t xml:space="preserve"> </w:t>
      </w:r>
      <w:r>
        <w:t>виготовленої</w:t>
      </w:r>
      <w:r>
        <w:rPr>
          <w:spacing w:val="-7"/>
        </w:rPr>
        <w:t xml:space="preserve"> </w:t>
      </w:r>
      <w:r>
        <w:rPr>
          <w:spacing w:val="-2"/>
        </w:rPr>
        <w:t>продукції;</w:t>
      </w:r>
    </w:p>
    <w:p w:rsidR="00D82BCF" w:rsidRDefault="00D82BCF" w:rsidP="00D82BCF">
      <w:pPr>
        <w:pStyle w:val="a3"/>
        <w:spacing w:line="367" w:lineRule="exact"/>
        <w:ind w:left="602"/>
      </w:pPr>
      <w:r>
        <w:rPr>
          <w:i/>
        </w:rPr>
        <w:t>Х</w:t>
      </w:r>
      <w:r>
        <w:rPr>
          <w:i/>
          <w:vertAlign w:val="subscript"/>
        </w:rPr>
        <w:t>2</w:t>
      </w:r>
      <w:r>
        <w:rPr>
          <w:i/>
          <w:spacing w:val="-9"/>
        </w:rPr>
        <w:t xml:space="preserve"> </w:t>
      </w:r>
      <w:r>
        <w:t>–</w:t>
      </w:r>
      <w:r>
        <w:rPr>
          <w:spacing w:val="-8"/>
        </w:rPr>
        <w:t xml:space="preserve"> </w:t>
      </w:r>
      <w:r>
        <w:t>собівартість</w:t>
      </w:r>
      <w:r>
        <w:rPr>
          <w:spacing w:val="-9"/>
        </w:rPr>
        <w:t xml:space="preserve"> </w:t>
      </w:r>
      <w:r>
        <w:t>одиниці</w:t>
      </w:r>
      <w:r>
        <w:rPr>
          <w:spacing w:val="-7"/>
        </w:rPr>
        <w:t xml:space="preserve"> </w:t>
      </w:r>
      <w:r>
        <w:rPr>
          <w:spacing w:val="-2"/>
        </w:rPr>
        <w:t>продукції.</w:t>
      </w:r>
    </w:p>
    <w:p w:rsidR="00D82BCF" w:rsidRDefault="00D82BCF" w:rsidP="00D82BCF">
      <w:pPr>
        <w:pStyle w:val="a3"/>
        <w:ind w:right="283" w:firstLine="707"/>
      </w:pPr>
      <w:r>
        <w:t xml:space="preserve">Дана мультиплікативна модель (5.3) може бути перетворена шляхом </w:t>
      </w:r>
      <w:proofErr w:type="spellStart"/>
      <w:r>
        <w:t>дезагрегування</w:t>
      </w:r>
      <w:proofErr w:type="spellEnd"/>
      <w:r>
        <w:t xml:space="preserve"> у </w:t>
      </w:r>
      <w:proofErr w:type="spellStart"/>
      <w:r>
        <w:t>трьохфакторну</w:t>
      </w:r>
      <w:proofErr w:type="spellEnd"/>
      <w:r>
        <w:t>:</w:t>
      </w:r>
    </w:p>
    <w:p w:rsidR="00D82BCF" w:rsidRDefault="00D82BCF" w:rsidP="00D82BCF">
      <w:pPr>
        <w:tabs>
          <w:tab w:val="left" w:pos="9181"/>
        </w:tabs>
        <w:spacing w:before="1" w:line="368" w:lineRule="exact"/>
        <w:ind w:left="3993"/>
        <w:jc w:val="both"/>
        <w:rPr>
          <w:sz w:val="32"/>
        </w:rPr>
      </w:pPr>
      <w:r>
        <w:rPr>
          <w:i/>
          <w:sz w:val="32"/>
        </w:rPr>
        <w:t>Y =</w:t>
      </w:r>
      <w:r>
        <w:rPr>
          <w:i/>
          <w:spacing w:val="-3"/>
          <w:sz w:val="32"/>
        </w:rPr>
        <w:t xml:space="preserve"> </w:t>
      </w:r>
      <w:r>
        <w:rPr>
          <w:i/>
          <w:sz w:val="32"/>
        </w:rPr>
        <w:t>Х</w:t>
      </w:r>
      <w:r>
        <w:rPr>
          <w:i/>
          <w:sz w:val="32"/>
          <w:vertAlign w:val="subscript"/>
        </w:rPr>
        <w:t>1</w:t>
      </w:r>
      <w:r>
        <w:rPr>
          <w:i/>
          <w:sz w:val="32"/>
        </w:rPr>
        <w:t xml:space="preserve"> ·</w:t>
      </w:r>
      <w:r>
        <w:rPr>
          <w:i/>
          <w:spacing w:val="76"/>
          <w:sz w:val="32"/>
        </w:rPr>
        <w:t xml:space="preserve"> </w:t>
      </w:r>
      <w:r>
        <w:rPr>
          <w:i/>
          <w:sz w:val="32"/>
        </w:rPr>
        <w:t>Х</w:t>
      </w:r>
      <w:r>
        <w:rPr>
          <w:i/>
          <w:sz w:val="32"/>
          <w:vertAlign w:val="subscript"/>
        </w:rPr>
        <w:t>2</w:t>
      </w:r>
      <w:r>
        <w:rPr>
          <w:i/>
          <w:spacing w:val="-3"/>
          <w:sz w:val="32"/>
        </w:rPr>
        <w:t xml:space="preserve"> </w:t>
      </w:r>
      <w:r>
        <w:rPr>
          <w:i/>
          <w:sz w:val="32"/>
        </w:rPr>
        <w:t>·</w:t>
      </w:r>
      <w:r>
        <w:rPr>
          <w:i/>
          <w:spacing w:val="-1"/>
          <w:sz w:val="32"/>
        </w:rPr>
        <w:t xml:space="preserve"> </w:t>
      </w:r>
      <w:r>
        <w:rPr>
          <w:i/>
          <w:spacing w:val="-5"/>
          <w:sz w:val="32"/>
        </w:rPr>
        <w:t>Х</w:t>
      </w:r>
      <w:r>
        <w:rPr>
          <w:i/>
          <w:spacing w:val="-5"/>
          <w:sz w:val="32"/>
          <w:vertAlign w:val="subscript"/>
        </w:rPr>
        <w:t>3</w:t>
      </w:r>
      <w:r>
        <w:rPr>
          <w:spacing w:val="-5"/>
          <w:sz w:val="32"/>
        </w:rPr>
        <w:t>,</w:t>
      </w:r>
      <w:r>
        <w:rPr>
          <w:sz w:val="32"/>
        </w:rPr>
        <w:tab/>
      </w:r>
      <w:r>
        <w:rPr>
          <w:spacing w:val="-2"/>
          <w:sz w:val="32"/>
        </w:rPr>
        <w:t>(5.4)</w:t>
      </w:r>
    </w:p>
    <w:p w:rsidR="00D82BCF" w:rsidRDefault="00D82BCF" w:rsidP="00D82BCF">
      <w:pPr>
        <w:pStyle w:val="a3"/>
        <w:spacing w:line="367" w:lineRule="exact"/>
      </w:pPr>
      <w:r>
        <w:t>де</w:t>
      </w:r>
      <w:r>
        <w:rPr>
          <w:spacing w:val="-9"/>
        </w:rPr>
        <w:t xml:space="preserve"> </w:t>
      </w:r>
      <w:r>
        <w:rPr>
          <w:i/>
        </w:rPr>
        <w:t>Х</w:t>
      </w:r>
      <w:r>
        <w:rPr>
          <w:i/>
          <w:vertAlign w:val="subscript"/>
        </w:rPr>
        <w:t>1</w:t>
      </w:r>
      <w:r>
        <w:rPr>
          <w:i/>
          <w:spacing w:val="-9"/>
        </w:rPr>
        <w:t xml:space="preserve"> </w:t>
      </w:r>
      <w:r>
        <w:t>–</w:t>
      </w:r>
      <w:r>
        <w:rPr>
          <w:spacing w:val="-8"/>
        </w:rPr>
        <w:t xml:space="preserve"> </w:t>
      </w:r>
      <w:r>
        <w:t>середньооблікова</w:t>
      </w:r>
      <w:r>
        <w:rPr>
          <w:spacing w:val="-9"/>
        </w:rPr>
        <w:t xml:space="preserve"> </w:t>
      </w:r>
      <w:r>
        <w:t>кількість</w:t>
      </w:r>
      <w:r>
        <w:rPr>
          <w:spacing w:val="-6"/>
        </w:rPr>
        <w:t xml:space="preserve"> </w:t>
      </w:r>
      <w:r>
        <w:rPr>
          <w:spacing w:val="-2"/>
        </w:rPr>
        <w:t>робітників;</w:t>
      </w:r>
    </w:p>
    <w:p w:rsidR="00D82BCF" w:rsidRDefault="00D82BCF" w:rsidP="00D82BCF">
      <w:pPr>
        <w:pStyle w:val="a3"/>
        <w:spacing w:line="368" w:lineRule="exact"/>
        <w:ind w:left="681"/>
      </w:pPr>
      <w:r>
        <w:rPr>
          <w:i/>
        </w:rPr>
        <w:t>Х</w:t>
      </w:r>
      <w:r>
        <w:rPr>
          <w:i/>
          <w:vertAlign w:val="subscript"/>
        </w:rPr>
        <w:t>2</w:t>
      </w:r>
      <w:r>
        <w:rPr>
          <w:i/>
          <w:spacing w:val="-13"/>
        </w:rPr>
        <w:t xml:space="preserve"> </w:t>
      </w:r>
      <w:r>
        <w:t>–</w:t>
      </w:r>
      <w:r>
        <w:rPr>
          <w:spacing w:val="-7"/>
        </w:rPr>
        <w:t xml:space="preserve"> </w:t>
      </w:r>
      <w:r>
        <w:t>продуктивність</w:t>
      </w:r>
      <w:r>
        <w:rPr>
          <w:spacing w:val="-10"/>
        </w:rPr>
        <w:t xml:space="preserve"> </w:t>
      </w:r>
      <w:r>
        <w:t>праці</w:t>
      </w:r>
      <w:r>
        <w:rPr>
          <w:spacing w:val="-10"/>
        </w:rPr>
        <w:t xml:space="preserve"> </w:t>
      </w:r>
      <w:r>
        <w:t>одного</w:t>
      </w:r>
      <w:r>
        <w:rPr>
          <w:spacing w:val="-8"/>
        </w:rPr>
        <w:t xml:space="preserve"> </w:t>
      </w:r>
      <w:r>
        <w:t>робітника</w:t>
      </w:r>
      <w:r>
        <w:rPr>
          <w:spacing w:val="-10"/>
        </w:rPr>
        <w:t xml:space="preserve"> </w:t>
      </w:r>
      <w:r>
        <w:rPr>
          <w:spacing w:val="-2"/>
        </w:rPr>
        <w:t>(виробіток);</w:t>
      </w:r>
    </w:p>
    <w:p w:rsidR="00D82BCF" w:rsidRDefault="00D82BCF" w:rsidP="00D82BCF">
      <w:pPr>
        <w:pStyle w:val="a3"/>
        <w:spacing w:before="2" w:line="368" w:lineRule="exact"/>
        <w:ind w:left="681"/>
      </w:pPr>
      <w:r>
        <w:rPr>
          <w:i/>
        </w:rPr>
        <w:t>Х</w:t>
      </w:r>
      <w:r>
        <w:rPr>
          <w:i/>
          <w:vertAlign w:val="subscript"/>
        </w:rPr>
        <w:t>3</w:t>
      </w:r>
      <w:r>
        <w:rPr>
          <w:i/>
          <w:spacing w:val="-9"/>
        </w:rPr>
        <w:t xml:space="preserve"> </w:t>
      </w:r>
      <w:r>
        <w:t>–</w:t>
      </w:r>
      <w:r>
        <w:rPr>
          <w:spacing w:val="-8"/>
        </w:rPr>
        <w:t xml:space="preserve"> </w:t>
      </w:r>
      <w:r>
        <w:t>собівартість</w:t>
      </w:r>
      <w:r>
        <w:rPr>
          <w:spacing w:val="-9"/>
        </w:rPr>
        <w:t xml:space="preserve"> </w:t>
      </w:r>
      <w:r>
        <w:t>одиниці</w:t>
      </w:r>
      <w:r>
        <w:rPr>
          <w:spacing w:val="-7"/>
        </w:rPr>
        <w:t xml:space="preserve"> </w:t>
      </w:r>
      <w:r>
        <w:rPr>
          <w:spacing w:val="-2"/>
        </w:rPr>
        <w:t>продукції.</w:t>
      </w:r>
    </w:p>
    <w:p w:rsidR="00D82BCF" w:rsidRDefault="00D82BCF" w:rsidP="00D82BCF">
      <w:pPr>
        <w:pStyle w:val="a3"/>
        <w:ind w:right="282" w:firstLine="707"/>
      </w:pPr>
      <w:r>
        <w:t xml:space="preserve">Отримана </w:t>
      </w:r>
      <w:proofErr w:type="spellStart"/>
      <w:r>
        <w:t>трьохфакторна</w:t>
      </w:r>
      <w:proofErr w:type="spellEnd"/>
      <w:r>
        <w:t xml:space="preserve"> модель може бути </w:t>
      </w:r>
      <w:proofErr w:type="spellStart"/>
      <w:r>
        <w:t>дазагрегована</w:t>
      </w:r>
      <w:proofErr w:type="spellEnd"/>
      <w:r>
        <w:t xml:space="preserve"> у </w:t>
      </w:r>
      <w:proofErr w:type="spellStart"/>
      <w:r>
        <w:t>чотирьох-</w:t>
      </w:r>
      <w:proofErr w:type="spellEnd"/>
      <w:r>
        <w:t xml:space="preserve">, </w:t>
      </w:r>
      <w:proofErr w:type="spellStart"/>
      <w:r>
        <w:t>п’ятифакторну</w:t>
      </w:r>
      <w:proofErr w:type="spellEnd"/>
      <w:r>
        <w:t xml:space="preserve"> та ін.</w:t>
      </w:r>
    </w:p>
    <w:p w:rsidR="00D82BCF" w:rsidRDefault="00D82BCF" w:rsidP="00D82BCF">
      <w:pPr>
        <w:pStyle w:val="a3"/>
        <w:ind w:right="282" w:firstLine="707"/>
      </w:pPr>
      <w:r>
        <w:t>Розподіл абсолютного приросту результативного показника в адитивних моделях є достатньо простим: він є сумою приростів кожного фактора, що був включений у модель.</w:t>
      </w:r>
    </w:p>
    <w:p w:rsidR="00D82BCF" w:rsidRDefault="00D82BCF" w:rsidP="00D82BCF">
      <w:pPr>
        <w:pStyle w:val="a3"/>
        <w:spacing w:before="1"/>
        <w:ind w:right="280" w:firstLine="707"/>
      </w:pPr>
      <w:r>
        <w:t>У мультиплікативних моделях розподіл абсолютного приросту результативного показника може здійснюватися одним із двох методів: ланцюгових підстановок і виявлення ізольованого впливу факторів.</w:t>
      </w:r>
      <w:r>
        <w:rPr>
          <w:spacing w:val="39"/>
        </w:rPr>
        <w:t xml:space="preserve">  </w:t>
      </w:r>
      <w:r>
        <w:t>Згідно</w:t>
      </w:r>
      <w:r>
        <w:rPr>
          <w:spacing w:val="42"/>
        </w:rPr>
        <w:t xml:space="preserve">  </w:t>
      </w:r>
      <w:r>
        <w:t>правил</w:t>
      </w:r>
      <w:r>
        <w:rPr>
          <w:spacing w:val="40"/>
        </w:rPr>
        <w:t xml:space="preserve">  </w:t>
      </w:r>
      <w:r>
        <w:t>методу</w:t>
      </w:r>
      <w:r>
        <w:rPr>
          <w:spacing w:val="41"/>
        </w:rPr>
        <w:t xml:space="preserve">  </w:t>
      </w:r>
      <w:r>
        <w:t>ланцюгових</w:t>
      </w:r>
      <w:r>
        <w:rPr>
          <w:spacing w:val="40"/>
        </w:rPr>
        <w:t xml:space="preserve">  </w:t>
      </w:r>
      <w:r>
        <w:t>підстановок</w:t>
      </w:r>
      <w:r>
        <w:rPr>
          <w:spacing w:val="40"/>
        </w:rPr>
        <w:t xml:space="preserve">  </w:t>
      </w:r>
      <w:r>
        <w:rPr>
          <w:spacing w:val="-2"/>
        </w:rPr>
        <w:t>зміна</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a3"/>
        <w:spacing w:before="73"/>
        <w:ind w:right="279"/>
      </w:pPr>
      <w:r>
        <w:lastRenderedPageBreak/>
        <w:t>кожного фактора в моделі здійснюється за принципом ланцюга: спочатку змінюється перший фактор, а всі інші фіксуються на рівні базисного періоду, далі – другий фактор (при цьому перший уже фіксується на рівні звітного періоду, а всі інші – на рівні базисного і</w:t>
      </w:r>
      <w:r>
        <w:rPr>
          <w:spacing w:val="40"/>
        </w:rPr>
        <w:t xml:space="preserve"> </w:t>
      </w:r>
      <w:r>
        <w:t>т. д.). Очевидно, що в такому випадку важливе значення має правильне розташування факторів у моделі. Першим у мультиплікативній моделі розташовується об’ємний показник, далі – структурний, а потім – якісні показники. При цьому перший показник-фактор у моделі є первинним, другий – вторинним до першого, але первинним до третього і т. д. Важливо враховувати, що кожен фактор у мультиплікативній моделі повинен мати реальний економічний зміст</w:t>
      </w:r>
      <w:r>
        <w:rPr>
          <w:spacing w:val="-1"/>
        </w:rPr>
        <w:t xml:space="preserve"> </w:t>
      </w:r>
      <w:r>
        <w:t>і добуток кожних факторів послідовно,</w:t>
      </w:r>
      <w:r>
        <w:rPr>
          <w:spacing w:val="-1"/>
        </w:rPr>
        <w:t xml:space="preserve"> </w:t>
      </w:r>
      <w:r>
        <w:t xml:space="preserve">починаючи з першого фактора, також повинен бути реальним економічним </w:t>
      </w:r>
      <w:r>
        <w:rPr>
          <w:spacing w:val="-2"/>
        </w:rPr>
        <w:t>показником.</w:t>
      </w:r>
    </w:p>
    <w:p w:rsidR="00D82BCF" w:rsidRDefault="00D82BCF" w:rsidP="00D82BCF">
      <w:pPr>
        <w:pStyle w:val="a3"/>
        <w:spacing w:before="2"/>
        <w:ind w:right="281" w:firstLine="707"/>
      </w:pPr>
      <w:r>
        <w:t>Основною перевагою методу ланцюгових підстановок є</w:t>
      </w:r>
      <w:r>
        <w:rPr>
          <w:spacing w:val="40"/>
        </w:rPr>
        <w:t xml:space="preserve"> </w:t>
      </w:r>
      <w:r>
        <w:t>простота розрахунків і можливість надати чітку інтерпретацію їх результатів. У той же час, даний метод має суттєвий недолік – неможливо виділити чистий вплив кожного фактора на результативний показник.</w:t>
      </w:r>
    </w:p>
    <w:p w:rsidR="00D82BCF" w:rsidRDefault="00D82BCF" w:rsidP="00D82BCF">
      <w:pPr>
        <w:pStyle w:val="a3"/>
        <w:spacing w:before="1"/>
        <w:ind w:right="279" w:firstLine="707"/>
      </w:pPr>
      <w:r>
        <w:t>Вирішити це питання дозволяє метод виявлення ізольованого впливу факторів. Згідно правил даного методу кожен фактор змінюється ізольовано, тобто, усі інші фактори фіксуються на рівні базисного періоду, незалежно від їх розташування в моделі. Однак, слід враховувати, що у випадку використання даного методу при визначенні приросту результативного показника виникає додатковий приріст, який характеризує спільний вплив факторів. Саме цей приріст у деяких випадках досить складно пояснити, наприклад тоді, коли прирости результативного показника за рахунок кожного фактора були позитивними (мали знак «плюс»), а даний показник мав знак «мінус». Тому ця обставина, в першу чергу, привела до того, що більш поширеним на практиці став метод ланцюгових підстановок.</w:t>
      </w:r>
    </w:p>
    <w:p w:rsidR="00D82BCF" w:rsidRDefault="00D82BCF" w:rsidP="00D82BCF">
      <w:pPr>
        <w:pStyle w:val="a3"/>
        <w:ind w:right="282" w:firstLine="707"/>
      </w:pPr>
      <w:r>
        <w:t>Перехід від абсолютних приростів результативного показника</w:t>
      </w:r>
      <w:r>
        <w:rPr>
          <w:spacing w:val="40"/>
        </w:rPr>
        <w:t xml:space="preserve"> </w:t>
      </w:r>
      <w:r>
        <w:t>до відносних здійснюється шляхом ділення кожного абсолютного приросту (і загального, і факторних) на базисний рівень результативного</w:t>
      </w:r>
      <w:r>
        <w:rPr>
          <w:spacing w:val="-3"/>
        </w:rPr>
        <w:t xml:space="preserve"> </w:t>
      </w:r>
      <w:r>
        <w:t>показника</w:t>
      </w:r>
      <w:r>
        <w:rPr>
          <w:spacing w:val="-5"/>
        </w:rPr>
        <w:t xml:space="preserve"> </w:t>
      </w:r>
      <w:r>
        <w:t>(незалежно</w:t>
      </w:r>
      <w:r>
        <w:rPr>
          <w:spacing w:val="-5"/>
        </w:rPr>
        <w:t xml:space="preserve"> </w:t>
      </w:r>
      <w:r>
        <w:t>від</w:t>
      </w:r>
      <w:r>
        <w:rPr>
          <w:spacing w:val="-2"/>
        </w:rPr>
        <w:t xml:space="preserve"> </w:t>
      </w:r>
      <w:r>
        <w:t>того,</w:t>
      </w:r>
      <w:r>
        <w:rPr>
          <w:spacing w:val="-5"/>
        </w:rPr>
        <w:t xml:space="preserve"> </w:t>
      </w:r>
      <w:r>
        <w:t>який</w:t>
      </w:r>
      <w:r>
        <w:rPr>
          <w:spacing w:val="-5"/>
        </w:rPr>
        <w:t xml:space="preserve"> </w:t>
      </w:r>
      <w:r>
        <w:t>метод</w:t>
      </w:r>
      <w:r>
        <w:rPr>
          <w:spacing w:val="-5"/>
        </w:rPr>
        <w:t xml:space="preserve"> </w:t>
      </w:r>
      <w:r>
        <w:t>розподілу приросту за факторами використовується).</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2"/>
        <w:tabs>
          <w:tab w:val="left" w:pos="3039"/>
        </w:tabs>
        <w:spacing w:before="73"/>
        <w:ind w:left="1352"/>
      </w:pPr>
      <w:bookmarkStart w:id="3" w:name="_TOC_250023"/>
      <w:r>
        <w:rPr>
          <w:spacing w:val="-2"/>
        </w:rPr>
        <w:lastRenderedPageBreak/>
        <w:t xml:space="preserve">6.3. </w:t>
      </w:r>
      <w:r>
        <w:rPr>
          <w:spacing w:val="-2"/>
        </w:rPr>
        <w:t>Регресійно-кореляційний</w:t>
      </w:r>
      <w:r>
        <w:rPr>
          <w:spacing w:val="10"/>
        </w:rPr>
        <w:t xml:space="preserve"> </w:t>
      </w:r>
      <w:bookmarkEnd w:id="3"/>
      <w:r>
        <w:rPr>
          <w:spacing w:val="-2"/>
        </w:rPr>
        <w:t>аналіз</w:t>
      </w:r>
    </w:p>
    <w:p w:rsidR="00D82BCF" w:rsidRDefault="00D82BCF" w:rsidP="00D82BCF">
      <w:pPr>
        <w:pStyle w:val="a3"/>
        <w:spacing w:before="1"/>
        <w:ind w:left="0"/>
        <w:jc w:val="left"/>
        <w:rPr>
          <w:b/>
        </w:rPr>
      </w:pPr>
    </w:p>
    <w:p w:rsidR="00D82BCF" w:rsidRDefault="00D82BCF" w:rsidP="00D82BCF">
      <w:pPr>
        <w:pStyle w:val="a3"/>
        <w:ind w:right="279" w:firstLine="707"/>
      </w:pPr>
      <w:r>
        <w:t>Детерміновані моделі, як було відмічено в параграфі 5.2, мають певні обмеження щодо відображення зв’язків, які існують між показниками у реальному житті. Більш поширеними з цієї точки зору є ймовірнісні моделі.</w:t>
      </w:r>
    </w:p>
    <w:p w:rsidR="00D82BCF" w:rsidRDefault="00D82BCF" w:rsidP="00D82BCF">
      <w:pPr>
        <w:pStyle w:val="a3"/>
        <w:ind w:right="280" w:firstLine="707"/>
      </w:pPr>
      <w:r>
        <w:t>В основі ймовірнісних моделей лежить передумова про стохастичний (кореляційний або регресійний) зв'язок між залежною змінною та чинниками, що її обумовлюють. Іншими словами, поряд з основними вирішальними факторами розглядаються також другорядні та випадкові чинники, що визначають варіацію результативної ознаки. Це досить адекватна постановка завдання, оскільки в реальній дійсності існує саме такий механізм формування рівня більшості економічних показників підприємства [24, с. 83].</w:t>
      </w:r>
    </w:p>
    <w:p w:rsidR="00D82BCF" w:rsidRDefault="00D82BCF" w:rsidP="00D82BCF">
      <w:pPr>
        <w:pStyle w:val="a3"/>
        <w:spacing w:before="1"/>
        <w:ind w:right="283" w:firstLine="707"/>
      </w:pPr>
      <w:r>
        <w:t xml:space="preserve">Одним із найбільш поширених методів, які застосовуються для аналізу стохастичних зв’язків, є регресійно-кореляційний метод </w:t>
      </w:r>
      <w:r>
        <w:rPr>
          <w:spacing w:val="-2"/>
        </w:rPr>
        <w:t>аналізу.</w:t>
      </w:r>
    </w:p>
    <w:p w:rsidR="00D82BCF" w:rsidRDefault="00D82BCF" w:rsidP="00D82BCF">
      <w:pPr>
        <w:pStyle w:val="a3"/>
        <w:ind w:right="283" w:firstLine="707"/>
      </w:pPr>
      <w:r>
        <w:t>Регресійно-кореляційний аналіз (РКА) полягає в побудові й аналізі економіко-математичної моделі у вигляді рівняння регресії,</w:t>
      </w:r>
      <w:r>
        <w:rPr>
          <w:spacing w:val="40"/>
        </w:rPr>
        <w:t xml:space="preserve"> </w:t>
      </w:r>
      <w:r>
        <w:t>що виражає залежність результативного показника від визначальних його факторів:</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spacing w:line="324" w:lineRule="exact"/>
        <w:ind w:left="3820"/>
        <w:rPr>
          <w:sz w:val="36"/>
        </w:rPr>
      </w:pPr>
      <w:r>
        <w:rPr>
          <w:i/>
          <w:spacing w:val="-105"/>
          <w:sz w:val="36"/>
        </w:rPr>
        <w:lastRenderedPageBreak/>
        <w:t>Y</w:t>
      </w:r>
      <w:r>
        <w:rPr>
          <w:position w:val="10"/>
          <w:sz w:val="36"/>
        </w:rPr>
        <w:t>ˆ</w:t>
      </w:r>
      <w:r>
        <w:rPr>
          <w:spacing w:val="44"/>
          <w:w w:val="150"/>
          <w:position w:val="10"/>
          <w:sz w:val="36"/>
        </w:rPr>
        <w:t xml:space="preserve"> </w:t>
      </w:r>
      <w:r>
        <w:rPr>
          <w:rFonts w:ascii="Symbol" w:hAnsi="Symbol"/>
          <w:sz w:val="36"/>
        </w:rPr>
        <w:t></w:t>
      </w:r>
      <w:r>
        <w:rPr>
          <w:spacing w:val="50"/>
          <w:sz w:val="36"/>
        </w:rPr>
        <w:t xml:space="preserve"> </w:t>
      </w:r>
      <w:r>
        <w:rPr>
          <w:i/>
          <w:sz w:val="36"/>
        </w:rPr>
        <w:t>f</w:t>
      </w:r>
      <w:r>
        <w:rPr>
          <w:i/>
          <w:spacing w:val="-11"/>
          <w:sz w:val="36"/>
        </w:rPr>
        <w:t xml:space="preserve"> </w:t>
      </w:r>
      <w:r>
        <w:rPr>
          <w:spacing w:val="10"/>
          <w:sz w:val="36"/>
        </w:rPr>
        <w:t>(</w:t>
      </w:r>
      <w:r>
        <w:rPr>
          <w:i/>
          <w:spacing w:val="10"/>
          <w:sz w:val="36"/>
        </w:rPr>
        <w:t>x</w:t>
      </w:r>
      <w:r>
        <w:rPr>
          <w:i/>
          <w:spacing w:val="-4"/>
          <w:sz w:val="36"/>
        </w:rPr>
        <w:t xml:space="preserve"> </w:t>
      </w:r>
      <w:r>
        <w:rPr>
          <w:sz w:val="36"/>
        </w:rPr>
        <w:t>,</w:t>
      </w:r>
      <w:r>
        <w:rPr>
          <w:spacing w:val="-40"/>
          <w:sz w:val="36"/>
        </w:rPr>
        <w:t xml:space="preserve"> </w:t>
      </w:r>
      <w:r>
        <w:rPr>
          <w:i/>
          <w:sz w:val="36"/>
        </w:rPr>
        <w:t>x</w:t>
      </w:r>
      <w:r>
        <w:rPr>
          <w:i/>
          <w:spacing w:val="38"/>
          <w:sz w:val="36"/>
        </w:rPr>
        <w:t xml:space="preserve"> </w:t>
      </w:r>
      <w:r>
        <w:rPr>
          <w:sz w:val="36"/>
        </w:rPr>
        <w:t>,...,</w:t>
      </w:r>
      <w:r>
        <w:rPr>
          <w:spacing w:val="-56"/>
          <w:sz w:val="36"/>
        </w:rPr>
        <w:t xml:space="preserve"> </w:t>
      </w:r>
      <w:r>
        <w:rPr>
          <w:i/>
          <w:sz w:val="36"/>
        </w:rPr>
        <w:t>x</w:t>
      </w:r>
      <w:r>
        <w:rPr>
          <w:i/>
          <w:spacing w:val="45"/>
          <w:sz w:val="36"/>
        </w:rPr>
        <w:t xml:space="preserve"> </w:t>
      </w:r>
      <w:r>
        <w:rPr>
          <w:spacing w:val="-10"/>
          <w:sz w:val="36"/>
        </w:rPr>
        <w:t>)</w:t>
      </w:r>
    </w:p>
    <w:p w:rsidR="00D82BCF" w:rsidRDefault="00D82BCF" w:rsidP="00D82BCF">
      <w:pPr>
        <w:pStyle w:val="a3"/>
        <w:spacing w:before="184" w:line="140" w:lineRule="exact"/>
        <w:ind w:left="0" w:right="432"/>
        <w:jc w:val="right"/>
      </w:pPr>
      <w:r>
        <w:br w:type="column"/>
      </w:r>
      <w:r>
        <w:rPr>
          <w:spacing w:val="-2"/>
        </w:rPr>
        <w:lastRenderedPageBreak/>
        <w:t>(5.5)</w:t>
      </w:r>
    </w:p>
    <w:p w:rsidR="00D82BCF" w:rsidRDefault="00D82BCF" w:rsidP="00D82BCF">
      <w:pPr>
        <w:pStyle w:val="a3"/>
        <w:spacing w:line="140" w:lineRule="exact"/>
        <w:jc w:val="right"/>
        <w:sectPr w:rsidR="00D82BCF">
          <w:type w:val="continuous"/>
          <w:pgSz w:w="11910" w:h="16840"/>
          <w:pgMar w:top="1560" w:right="850" w:bottom="280" w:left="850" w:header="0" w:footer="982" w:gutter="0"/>
          <w:cols w:num="2" w:space="720" w:equalWidth="0">
            <w:col w:w="6459" w:space="40"/>
            <w:col w:w="3711"/>
          </w:cols>
        </w:sectPr>
      </w:pPr>
    </w:p>
    <w:p w:rsidR="00D82BCF" w:rsidRDefault="00D82BCF" w:rsidP="00D82BCF">
      <w:pPr>
        <w:tabs>
          <w:tab w:val="left" w:pos="1104"/>
          <w:tab w:val="left" w:pos="1517"/>
          <w:tab w:val="left" w:pos="2292"/>
        </w:tabs>
        <w:spacing w:line="233" w:lineRule="exact"/>
        <w:ind w:left="104"/>
        <w:jc w:val="center"/>
        <w:rPr>
          <w:i/>
          <w:sz w:val="21"/>
        </w:rPr>
      </w:pPr>
      <w:r>
        <w:rPr>
          <w:i/>
          <w:spacing w:val="-10"/>
          <w:sz w:val="21"/>
        </w:rPr>
        <w:lastRenderedPageBreak/>
        <w:t>x</w:t>
      </w:r>
      <w:r>
        <w:rPr>
          <w:i/>
          <w:sz w:val="21"/>
        </w:rPr>
        <w:tab/>
      </w:r>
      <w:r>
        <w:rPr>
          <w:spacing w:val="-10"/>
          <w:sz w:val="21"/>
        </w:rPr>
        <w:t>1</w:t>
      </w:r>
      <w:r>
        <w:rPr>
          <w:sz w:val="21"/>
        </w:rPr>
        <w:tab/>
      </w:r>
      <w:r>
        <w:rPr>
          <w:spacing w:val="-10"/>
          <w:sz w:val="21"/>
        </w:rPr>
        <w:t>2</w:t>
      </w:r>
      <w:r>
        <w:rPr>
          <w:sz w:val="21"/>
        </w:rPr>
        <w:tab/>
      </w:r>
      <w:r>
        <w:rPr>
          <w:i/>
          <w:spacing w:val="-10"/>
          <w:sz w:val="21"/>
        </w:rPr>
        <w:t>n</w:t>
      </w:r>
    </w:p>
    <w:p w:rsidR="00D82BCF" w:rsidRDefault="00D82BCF" w:rsidP="00D82BCF">
      <w:pPr>
        <w:pStyle w:val="a3"/>
        <w:spacing w:before="44"/>
        <w:ind w:right="284" w:firstLine="707"/>
        <w:jc w:val="left"/>
      </w:pPr>
      <w:r>
        <w:t>РКА складається з наступних етапів (стадій), які тісно пов’язані між собою:</w:t>
      </w:r>
    </w:p>
    <w:p w:rsidR="00D82BCF" w:rsidRDefault="00D82BCF" w:rsidP="00D82BCF">
      <w:pPr>
        <w:pStyle w:val="a7"/>
        <w:numPr>
          <w:ilvl w:val="0"/>
          <w:numId w:val="7"/>
        </w:numPr>
        <w:tabs>
          <w:tab w:val="left" w:pos="1309"/>
        </w:tabs>
        <w:spacing w:before="1" w:line="368" w:lineRule="exact"/>
        <w:ind w:left="1309" w:hanging="319"/>
        <w:rPr>
          <w:sz w:val="32"/>
        </w:rPr>
      </w:pPr>
      <w:r>
        <w:rPr>
          <w:sz w:val="32"/>
        </w:rPr>
        <w:t>Попередній</w:t>
      </w:r>
      <w:r>
        <w:rPr>
          <w:spacing w:val="-15"/>
          <w:sz w:val="32"/>
        </w:rPr>
        <w:t xml:space="preserve"> </w:t>
      </w:r>
      <w:r>
        <w:rPr>
          <w:sz w:val="32"/>
        </w:rPr>
        <w:t>(апріорний)</w:t>
      </w:r>
      <w:r>
        <w:rPr>
          <w:spacing w:val="-17"/>
          <w:sz w:val="32"/>
        </w:rPr>
        <w:t xml:space="preserve"> </w:t>
      </w:r>
      <w:r>
        <w:rPr>
          <w:spacing w:val="-2"/>
          <w:sz w:val="32"/>
        </w:rPr>
        <w:t>аналіз.</w:t>
      </w:r>
    </w:p>
    <w:p w:rsidR="00D82BCF" w:rsidRDefault="00D82BCF" w:rsidP="00D82BCF">
      <w:pPr>
        <w:pStyle w:val="a7"/>
        <w:numPr>
          <w:ilvl w:val="0"/>
          <w:numId w:val="7"/>
        </w:numPr>
        <w:tabs>
          <w:tab w:val="left" w:pos="1309"/>
        </w:tabs>
        <w:spacing w:line="367" w:lineRule="exact"/>
        <w:ind w:left="1309" w:hanging="319"/>
        <w:rPr>
          <w:sz w:val="32"/>
        </w:rPr>
      </w:pPr>
      <w:r>
        <w:rPr>
          <w:sz w:val="32"/>
        </w:rPr>
        <w:t>Збір</w:t>
      </w:r>
      <w:r>
        <w:rPr>
          <w:spacing w:val="-8"/>
          <w:sz w:val="32"/>
        </w:rPr>
        <w:t xml:space="preserve"> </w:t>
      </w:r>
      <w:r>
        <w:rPr>
          <w:sz w:val="32"/>
        </w:rPr>
        <w:t>інформації</w:t>
      </w:r>
      <w:r>
        <w:rPr>
          <w:spacing w:val="-7"/>
          <w:sz w:val="32"/>
        </w:rPr>
        <w:t xml:space="preserve"> </w:t>
      </w:r>
      <w:r>
        <w:rPr>
          <w:sz w:val="32"/>
        </w:rPr>
        <w:t>та</w:t>
      </w:r>
      <w:r>
        <w:rPr>
          <w:spacing w:val="-10"/>
          <w:sz w:val="32"/>
        </w:rPr>
        <w:t xml:space="preserve"> </w:t>
      </w:r>
      <w:r>
        <w:rPr>
          <w:sz w:val="32"/>
        </w:rPr>
        <w:t>її</w:t>
      </w:r>
      <w:r>
        <w:rPr>
          <w:spacing w:val="-6"/>
          <w:sz w:val="32"/>
        </w:rPr>
        <w:t xml:space="preserve"> </w:t>
      </w:r>
      <w:r>
        <w:rPr>
          <w:sz w:val="32"/>
        </w:rPr>
        <w:t>первинна</w:t>
      </w:r>
      <w:r>
        <w:rPr>
          <w:spacing w:val="-9"/>
          <w:sz w:val="32"/>
        </w:rPr>
        <w:t xml:space="preserve"> </w:t>
      </w:r>
      <w:r>
        <w:rPr>
          <w:spacing w:val="-2"/>
          <w:sz w:val="32"/>
        </w:rPr>
        <w:t>обробка.</w:t>
      </w:r>
    </w:p>
    <w:p w:rsidR="00D82BCF" w:rsidRDefault="00D82BCF" w:rsidP="00D82BCF">
      <w:pPr>
        <w:pStyle w:val="a7"/>
        <w:numPr>
          <w:ilvl w:val="0"/>
          <w:numId w:val="7"/>
        </w:numPr>
        <w:tabs>
          <w:tab w:val="left" w:pos="1309"/>
        </w:tabs>
        <w:spacing w:line="368" w:lineRule="exact"/>
        <w:ind w:left="1309" w:hanging="319"/>
        <w:rPr>
          <w:sz w:val="32"/>
        </w:rPr>
      </w:pPr>
      <w:r>
        <w:rPr>
          <w:sz w:val="32"/>
        </w:rPr>
        <w:t>Побудова</w:t>
      </w:r>
      <w:r>
        <w:rPr>
          <w:spacing w:val="-13"/>
          <w:sz w:val="32"/>
        </w:rPr>
        <w:t xml:space="preserve"> </w:t>
      </w:r>
      <w:r>
        <w:rPr>
          <w:sz w:val="32"/>
        </w:rPr>
        <w:t>моделі</w:t>
      </w:r>
      <w:r>
        <w:rPr>
          <w:spacing w:val="-14"/>
          <w:sz w:val="32"/>
        </w:rPr>
        <w:t xml:space="preserve"> </w:t>
      </w:r>
      <w:r>
        <w:rPr>
          <w:sz w:val="32"/>
        </w:rPr>
        <w:t>(рівняння</w:t>
      </w:r>
      <w:r>
        <w:rPr>
          <w:spacing w:val="-12"/>
          <w:sz w:val="32"/>
        </w:rPr>
        <w:t xml:space="preserve"> </w:t>
      </w:r>
      <w:r>
        <w:rPr>
          <w:spacing w:val="-2"/>
          <w:sz w:val="32"/>
        </w:rPr>
        <w:t>регресії).</w:t>
      </w:r>
    </w:p>
    <w:p w:rsidR="00D82BCF" w:rsidRDefault="00D82BCF" w:rsidP="00D82BCF">
      <w:pPr>
        <w:pStyle w:val="a7"/>
        <w:numPr>
          <w:ilvl w:val="0"/>
          <w:numId w:val="7"/>
        </w:numPr>
        <w:tabs>
          <w:tab w:val="left" w:pos="1309"/>
        </w:tabs>
        <w:spacing w:before="2" w:line="368" w:lineRule="exact"/>
        <w:ind w:left="1309" w:hanging="319"/>
        <w:rPr>
          <w:sz w:val="32"/>
        </w:rPr>
      </w:pPr>
      <w:r>
        <w:rPr>
          <w:sz w:val="32"/>
        </w:rPr>
        <w:t>Оцінка</w:t>
      </w:r>
      <w:r>
        <w:rPr>
          <w:spacing w:val="-5"/>
          <w:sz w:val="32"/>
        </w:rPr>
        <w:t xml:space="preserve"> </w:t>
      </w:r>
      <w:r>
        <w:rPr>
          <w:sz w:val="32"/>
        </w:rPr>
        <w:t>й</w:t>
      </w:r>
      <w:r>
        <w:rPr>
          <w:spacing w:val="-8"/>
          <w:sz w:val="32"/>
        </w:rPr>
        <w:t xml:space="preserve"> </w:t>
      </w:r>
      <w:r>
        <w:rPr>
          <w:sz w:val="32"/>
        </w:rPr>
        <w:t>аналіз</w:t>
      </w:r>
      <w:r>
        <w:rPr>
          <w:spacing w:val="-7"/>
          <w:sz w:val="32"/>
        </w:rPr>
        <w:t xml:space="preserve"> </w:t>
      </w:r>
      <w:r>
        <w:rPr>
          <w:spacing w:val="-2"/>
          <w:sz w:val="32"/>
        </w:rPr>
        <w:t>моделі.</w:t>
      </w:r>
    </w:p>
    <w:p w:rsidR="00D82BCF" w:rsidRDefault="00D82BCF" w:rsidP="00D82BCF">
      <w:pPr>
        <w:pStyle w:val="a3"/>
        <w:ind w:right="283" w:firstLine="707"/>
      </w:pPr>
      <w:r>
        <w:t xml:space="preserve">Під </w:t>
      </w:r>
      <w:r>
        <w:rPr>
          <w:b/>
        </w:rPr>
        <w:t xml:space="preserve">попереднім (апріорним) аналізом </w:t>
      </w:r>
      <w:r>
        <w:t>розуміється процес дослідження даного явища до збору початкової інформації. На цьому етапі формуються</w:t>
      </w:r>
      <w:r>
        <w:rPr>
          <w:spacing w:val="-1"/>
        </w:rPr>
        <w:t xml:space="preserve"> </w:t>
      </w:r>
      <w:r>
        <w:t>основні напрямки всього регресійно-кореляційного аналізу, а саме:</w:t>
      </w:r>
    </w:p>
    <w:p w:rsidR="00D82BCF" w:rsidRDefault="00D82BCF" w:rsidP="00D82BCF">
      <w:pPr>
        <w:pStyle w:val="a7"/>
        <w:numPr>
          <w:ilvl w:val="0"/>
          <w:numId w:val="6"/>
        </w:numPr>
        <w:tabs>
          <w:tab w:val="left" w:pos="990"/>
        </w:tabs>
        <w:spacing w:line="392" w:lineRule="exact"/>
        <w:ind w:left="990" w:hanging="350"/>
        <w:rPr>
          <w:sz w:val="32"/>
        </w:rPr>
      </w:pPr>
      <w:r>
        <w:rPr>
          <w:sz w:val="32"/>
        </w:rPr>
        <w:t>у</w:t>
      </w:r>
      <w:r>
        <w:rPr>
          <w:spacing w:val="-15"/>
          <w:sz w:val="32"/>
        </w:rPr>
        <w:t xml:space="preserve"> </w:t>
      </w:r>
      <w:r>
        <w:rPr>
          <w:sz w:val="32"/>
        </w:rPr>
        <w:t>загальному</w:t>
      </w:r>
      <w:r>
        <w:rPr>
          <w:spacing w:val="-13"/>
          <w:sz w:val="32"/>
        </w:rPr>
        <w:t xml:space="preserve"> </w:t>
      </w:r>
      <w:r>
        <w:rPr>
          <w:sz w:val="32"/>
        </w:rPr>
        <w:t>вигляді</w:t>
      </w:r>
      <w:r>
        <w:rPr>
          <w:spacing w:val="-10"/>
          <w:sz w:val="32"/>
        </w:rPr>
        <w:t xml:space="preserve"> </w:t>
      </w:r>
      <w:r>
        <w:rPr>
          <w:sz w:val="32"/>
        </w:rPr>
        <w:t>формулюються</w:t>
      </w:r>
      <w:r>
        <w:rPr>
          <w:spacing w:val="-14"/>
          <w:sz w:val="32"/>
        </w:rPr>
        <w:t xml:space="preserve"> </w:t>
      </w:r>
      <w:r>
        <w:rPr>
          <w:sz w:val="32"/>
        </w:rPr>
        <w:t>завдання</w:t>
      </w:r>
      <w:r>
        <w:rPr>
          <w:spacing w:val="-13"/>
          <w:sz w:val="32"/>
        </w:rPr>
        <w:t xml:space="preserve"> </w:t>
      </w:r>
      <w:r>
        <w:rPr>
          <w:spacing w:val="-2"/>
          <w:sz w:val="32"/>
        </w:rPr>
        <w:t>дослідження;</w:t>
      </w:r>
    </w:p>
    <w:p w:rsidR="00D82BCF" w:rsidRDefault="00D82BCF" w:rsidP="00D82BCF">
      <w:pPr>
        <w:pStyle w:val="a7"/>
        <w:numPr>
          <w:ilvl w:val="0"/>
          <w:numId w:val="6"/>
        </w:numPr>
        <w:tabs>
          <w:tab w:val="left" w:pos="989"/>
          <w:tab w:val="left" w:pos="3090"/>
          <w:tab w:val="left" w:pos="4117"/>
          <w:tab w:val="left" w:pos="4494"/>
          <w:tab w:val="left" w:pos="6561"/>
          <w:tab w:val="left" w:pos="8126"/>
        </w:tabs>
        <w:ind w:right="280" w:firstLine="357"/>
        <w:rPr>
          <w:sz w:val="32"/>
        </w:rPr>
      </w:pPr>
      <w:r>
        <w:rPr>
          <w:spacing w:val="-2"/>
          <w:sz w:val="32"/>
        </w:rPr>
        <w:t>здійснюється</w:t>
      </w:r>
      <w:r>
        <w:rPr>
          <w:sz w:val="32"/>
        </w:rPr>
        <w:tab/>
      </w:r>
      <w:r>
        <w:rPr>
          <w:spacing w:val="-4"/>
          <w:sz w:val="32"/>
        </w:rPr>
        <w:t>вибір</w:t>
      </w:r>
      <w:r>
        <w:rPr>
          <w:sz w:val="32"/>
        </w:rPr>
        <w:tab/>
      </w:r>
      <w:r>
        <w:rPr>
          <w:spacing w:val="-10"/>
          <w:sz w:val="32"/>
        </w:rPr>
        <w:t>і</w:t>
      </w:r>
      <w:r>
        <w:rPr>
          <w:sz w:val="32"/>
        </w:rPr>
        <w:tab/>
      </w:r>
      <w:r>
        <w:rPr>
          <w:spacing w:val="-2"/>
          <w:sz w:val="32"/>
        </w:rPr>
        <w:t>визначається</w:t>
      </w:r>
      <w:r>
        <w:rPr>
          <w:sz w:val="32"/>
        </w:rPr>
        <w:tab/>
      </w:r>
      <w:r>
        <w:rPr>
          <w:spacing w:val="-2"/>
          <w:sz w:val="32"/>
        </w:rPr>
        <w:t>методика</w:t>
      </w:r>
      <w:r>
        <w:rPr>
          <w:sz w:val="32"/>
        </w:rPr>
        <w:tab/>
      </w:r>
      <w:r>
        <w:rPr>
          <w:spacing w:val="-2"/>
          <w:sz w:val="32"/>
        </w:rPr>
        <w:t xml:space="preserve">вимірювання </w:t>
      </w:r>
      <w:r>
        <w:rPr>
          <w:sz w:val="32"/>
        </w:rPr>
        <w:t>результативного показника;</w:t>
      </w:r>
    </w:p>
    <w:p w:rsidR="00D82BCF" w:rsidRDefault="00D82BCF" w:rsidP="00D82BCF">
      <w:pPr>
        <w:pStyle w:val="a7"/>
        <w:numPr>
          <w:ilvl w:val="0"/>
          <w:numId w:val="6"/>
        </w:numPr>
        <w:tabs>
          <w:tab w:val="left" w:pos="989"/>
        </w:tabs>
        <w:ind w:right="282" w:firstLine="357"/>
        <w:rPr>
          <w:sz w:val="32"/>
        </w:rPr>
      </w:pPr>
      <w:r>
        <w:rPr>
          <w:sz w:val="32"/>
        </w:rPr>
        <w:t>здійснюється попередній відбір факторів, які будуть включені в модель, і вирішується питання щодо способів їх вимірювання;</w:t>
      </w:r>
    </w:p>
    <w:p w:rsidR="00D82BCF" w:rsidRDefault="00D82BCF" w:rsidP="00D82BCF">
      <w:pPr>
        <w:pStyle w:val="a7"/>
        <w:rPr>
          <w:sz w:val="32"/>
        </w:rPr>
        <w:sectPr w:rsidR="00D82BCF">
          <w:type w:val="continuous"/>
          <w:pgSz w:w="11910" w:h="16840"/>
          <w:pgMar w:top="1560" w:right="850" w:bottom="280" w:left="850" w:header="0" w:footer="982" w:gutter="0"/>
          <w:cols w:space="720"/>
        </w:sectPr>
      </w:pPr>
    </w:p>
    <w:p w:rsidR="00D82BCF" w:rsidRDefault="00D82BCF" w:rsidP="00D82BCF">
      <w:pPr>
        <w:pStyle w:val="a7"/>
        <w:numPr>
          <w:ilvl w:val="0"/>
          <w:numId w:val="6"/>
        </w:numPr>
        <w:tabs>
          <w:tab w:val="left" w:pos="989"/>
        </w:tabs>
        <w:spacing w:before="74"/>
        <w:ind w:right="279" w:firstLine="357"/>
        <w:jc w:val="both"/>
        <w:rPr>
          <w:sz w:val="32"/>
        </w:rPr>
      </w:pPr>
      <w:r>
        <w:rPr>
          <w:sz w:val="32"/>
        </w:rPr>
        <w:lastRenderedPageBreak/>
        <w:t>обґрунтовуються напрямки причинно-наслідкових зв'язків між результативною та факторними ознаками;</w:t>
      </w:r>
    </w:p>
    <w:p w:rsidR="00D82BCF" w:rsidRDefault="00D82BCF" w:rsidP="00D82BCF">
      <w:pPr>
        <w:pStyle w:val="a7"/>
        <w:numPr>
          <w:ilvl w:val="0"/>
          <w:numId w:val="6"/>
        </w:numPr>
        <w:tabs>
          <w:tab w:val="left" w:pos="989"/>
        </w:tabs>
        <w:spacing w:before="1"/>
        <w:ind w:right="284" w:firstLine="357"/>
        <w:jc w:val="both"/>
        <w:rPr>
          <w:sz w:val="32"/>
        </w:rPr>
      </w:pPr>
      <w:r>
        <w:rPr>
          <w:sz w:val="32"/>
        </w:rPr>
        <w:t>обґрунтовується форма зв'язку між результативною та факторними ознаками.</w:t>
      </w:r>
    </w:p>
    <w:p w:rsidR="00D82BCF" w:rsidRDefault="00D82BCF" w:rsidP="00D82BCF">
      <w:pPr>
        <w:pStyle w:val="a3"/>
        <w:ind w:right="283" w:firstLine="707"/>
      </w:pPr>
      <w:r>
        <w:t>При формуванні попереднього переліку факторних ознак необхідно враховувати такі обставини:</w:t>
      </w:r>
    </w:p>
    <w:p w:rsidR="00D82BCF" w:rsidRDefault="00D82BCF" w:rsidP="00D82BCF">
      <w:pPr>
        <w:pStyle w:val="a7"/>
        <w:numPr>
          <w:ilvl w:val="0"/>
          <w:numId w:val="6"/>
        </w:numPr>
        <w:tabs>
          <w:tab w:val="left" w:pos="989"/>
        </w:tabs>
        <w:ind w:right="283" w:firstLine="357"/>
        <w:jc w:val="both"/>
        <w:rPr>
          <w:sz w:val="32"/>
        </w:rPr>
      </w:pPr>
      <w:r>
        <w:rPr>
          <w:sz w:val="32"/>
        </w:rPr>
        <w:t xml:space="preserve">факторні ознаки повинні бути кількісними, краще за все – </w:t>
      </w:r>
      <w:r>
        <w:rPr>
          <w:spacing w:val="-2"/>
          <w:sz w:val="32"/>
        </w:rPr>
        <w:t>безперервними;</w:t>
      </w:r>
    </w:p>
    <w:p w:rsidR="00D82BCF" w:rsidRDefault="00D82BCF" w:rsidP="00D82BCF">
      <w:pPr>
        <w:pStyle w:val="a7"/>
        <w:numPr>
          <w:ilvl w:val="0"/>
          <w:numId w:val="6"/>
        </w:numPr>
        <w:tabs>
          <w:tab w:val="left" w:pos="989"/>
        </w:tabs>
        <w:ind w:right="285" w:firstLine="357"/>
        <w:jc w:val="both"/>
        <w:rPr>
          <w:sz w:val="32"/>
        </w:rPr>
      </w:pPr>
      <w:r>
        <w:rPr>
          <w:sz w:val="32"/>
        </w:rPr>
        <w:t>факторні ознаки повинні розраховуватися по відношенню до однієї бази;</w:t>
      </w:r>
    </w:p>
    <w:p w:rsidR="00D82BCF" w:rsidRDefault="00D82BCF" w:rsidP="00D82BCF">
      <w:pPr>
        <w:pStyle w:val="a7"/>
        <w:numPr>
          <w:ilvl w:val="0"/>
          <w:numId w:val="6"/>
        </w:numPr>
        <w:tabs>
          <w:tab w:val="left" w:pos="989"/>
        </w:tabs>
        <w:ind w:right="280" w:firstLine="357"/>
        <w:jc w:val="both"/>
        <w:rPr>
          <w:sz w:val="32"/>
        </w:rPr>
      </w:pPr>
      <w:r>
        <w:rPr>
          <w:sz w:val="32"/>
        </w:rPr>
        <w:t>не рекомендується включати в модель показники, які взаємно дублюють один одного, тобто відображають одну й ту ж сторону досліджуваного явища.</w:t>
      </w:r>
    </w:p>
    <w:p w:rsidR="00D82BCF" w:rsidRDefault="00D82BCF" w:rsidP="00D82BCF">
      <w:pPr>
        <w:pStyle w:val="a3"/>
        <w:ind w:right="282" w:firstLine="707"/>
      </w:pPr>
      <w:r>
        <w:t>Результати регресійно-кореляційного аналізу, як і будь-якого статистичного дослідження, значною мірою залежать від якості вихідної інформації. Тому необхідно, щоб інформаційна база відповідала певним вимогам:</w:t>
      </w:r>
    </w:p>
    <w:p w:rsidR="00D82BCF" w:rsidRDefault="00D82BCF" w:rsidP="00D82BCF">
      <w:pPr>
        <w:pStyle w:val="a7"/>
        <w:numPr>
          <w:ilvl w:val="0"/>
          <w:numId w:val="6"/>
        </w:numPr>
        <w:tabs>
          <w:tab w:val="left" w:pos="989"/>
        </w:tabs>
        <w:ind w:right="281" w:firstLine="357"/>
        <w:jc w:val="both"/>
        <w:rPr>
          <w:sz w:val="32"/>
        </w:rPr>
      </w:pPr>
      <w:r>
        <w:rPr>
          <w:sz w:val="32"/>
        </w:rPr>
        <w:t>статистична сукупність (кількість одиниць або спостережень) повинна бути достатньою за обсягом, для того щоб через дію закону великих чисел визначені в</w:t>
      </w:r>
      <w:r>
        <w:rPr>
          <w:spacing w:val="-2"/>
          <w:sz w:val="32"/>
        </w:rPr>
        <w:t xml:space="preserve"> </w:t>
      </w:r>
      <w:r>
        <w:rPr>
          <w:sz w:val="32"/>
        </w:rPr>
        <w:t>ході</w:t>
      </w:r>
      <w:r>
        <w:rPr>
          <w:spacing w:val="-2"/>
          <w:sz w:val="32"/>
        </w:rPr>
        <w:t xml:space="preserve"> </w:t>
      </w:r>
      <w:r>
        <w:rPr>
          <w:sz w:val="32"/>
        </w:rPr>
        <w:t>РКА</w:t>
      </w:r>
      <w:r>
        <w:rPr>
          <w:spacing w:val="-2"/>
          <w:sz w:val="32"/>
        </w:rPr>
        <w:t xml:space="preserve"> </w:t>
      </w:r>
      <w:r>
        <w:rPr>
          <w:sz w:val="32"/>
        </w:rPr>
        <w:t>статистичні</w:t>
      </w:r>
      <w:r>
        <w:rPr>
          <w:spacing w:val="-2"/>
          <w:sz w:val="32"/>
        </w:rPr>
        <w:t xml:space="preserve"> </w:t>
      </w:r>
      <w:r>
        <w:rPr>
          <w:sz w:val="32"/>
        </w:rPr>
        <w:t>характеристики були типовими і надійними;</w:t>
      </w:r>
    </w:p>
    <w:p w:rsidR="00D82BCF" w:rsidRDefault="00D82BCF" w:rsidP="00D82BCF">
      <w:pPr>
        <w:pStyle w:val="a7"/>
        <w:numPr>
          <w:ilvl w:val="0"/>
          <w:numId w:val="6"/>
        </w:numPr>
        <w:tabs>
          <w:tab w:val="left" w:pos="989"/>
        </w:tabs>
        <w:ind w:right="281" w:firstLine="357"/>
        <w:jc w:val="both"/>
        <w:rPr>
          <w:sz w:val="32"/>
        </w:rPr>
      </w:pPr>
      <w:r>
        <w:rPr>
          <w:sz w:val="32"/>
        </w:rPr>
        <w:t>вихідні дані повинні бути якісно та кількісно однорідними (якісна однорідність припускає близькість умов формування результативної і факторних ознак; кількісна однорідність полягає у відсутності одиниць спостереження, які за своїми числовими характеристиками істотно відрізняються від основної маси даних);</w:t>
      </w:r>
    </w:p>
    <w:p w:rsidR="00D82BCF" w:rsidRDefault="00D82BCF" w:rsidP="00D82BCF">
      <w:pPr>
        <w:pStyle w:val="a7"/>
        <w:numPr>
          <w:ilvl w:val="0"/>
          <w:numId w:val="6"/>
        </w:numPr>
        <w:tabs>
          <w:tab w:val="left" w:pos="989"/>
        </w:tabs>
        <w:ind w:right="281" w:firstLine="357"/>
        <w:jc w:val="both"/>
        <w:rPr>
          <w:sz w:val="32"/>
        </w:rPr>
      </w:pPr>
      <w:r>
        <w:rPr>
          <w:sz w:val="32"/>
        </w:rPr>
        <w:t>факторні ознаки, що включаються в модель, не повинні знаходитися між собою в тісному взаємному зв'язку;</w:t>
      </w:r>
    </w:p>
    <w:p w:rsidR="00D82BCF" w:rsidRDefault="00D82BCF" w:rsidP="00D82BCF">
      <w:pPr>
        <w:pStyle w:val="a7"/>
        <w:numPr>
          <w:ilvl w:val="0"/>
          <w:numId w:val="6"/>
        </w:numPr>
        <w:tabs>
          <w:tab w:val="left" w:pos="989"/>
        </w:tabs>
        <w:ind w:right="278" w:firstLine="357"/>
        <w:jc w:val="both"/>
        <w:rPr>
          <w:sz w:val="32"/>
        </w:rPr>
      </w:pPr>
      <w:r>
        <w:rPr>
          <w:sz w:val="32"/>
        </w:rPr>
        <w:t xml:space="preserve">кількість спостережень повинна щонайменше в 6 разів перевищувати кількість факторів, які будуть включені в регресійну </w:t>
      </w:r>
      <w:r>
        <w:rPr>
          <w:spacing w:val="-2"/>
          <w:sz w:val="32"/>
        </w:rPr>
        <w:t>модель.</w:t>
      </w:r>
    </w:p>
    <w:p w:rsidR="00D82BCF" w:rsidRDefault="00D82BCF" w:rsidP="00D82BCF">
      <w:pPr>
        <w:pStyle w:val="a3"/>
        <w:ind w:right="279" w:firstLine="707"/>
      </w:pPr>
      <w:r>
        <w:t xml:space="preserve">Побудова регресійної моделі починається із встановлення типу аналітичної функції, що характеризує механізм взаємозв'язку між результативною ознакою і одним або декількома </w:t>
      </w:r>
      <w:proofErr w:type="spellStart"/>
      <w:r>
        <w:t>ознаками-</w:t>
      </w:r>
      <w:proofErr w:type="spellEnd"/>
      <w:r>
        <w:t xml:space="preserve"> чинниками. При цьому рівняння регресії може включати один (</w:t>
      </w:r>
      <w:proofErr w:type="spellStart"/>
      <w:r>
        <w:t>однофакторна</w:t>
      </w:r>
      <w:proofErr w:type="spellEnd"/>
      <w:r>
        <w:t xml:space="preserve"> модель) або декілька (багатофакторна модель) </w:t>
      </w:r>
      <w:r>
        <w:rPr>
          <w:spacing w:val="-2"/>
        </w:rPr>
        <w:t>факторів.</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a3"/>
        <w:spacing w:before="73"/>
        <w:ind w:right="283" w:firstLine="707"/>
      </w:pPr>
      <w:r>
        <w:lastRenderedPageBreak/>
        <w:t xml:space="preserve">У випадку побудови </w:t>
      </w:r>
      <w:proofErr w:type="spellStart"/>
      <w:r>
        <w:t>однофакторної</w:t>
      </w:r>
      <w:proofErr w:type="spellEnd"/>
      <w:r>
        <w:t xml:space="preserve"> моделі вибір типу аналітичної функції здійснюється наступним чином:</w:t>
      </w:r>
    </w:p>
    <w:p w:rsidR="00D82BCF" w:rsidRDefault="00D82BCF" w:rsidP="00D82BCF">
      <w:pPr>
        <w:pStyle w:val="a7"/>
        <w:numPr>
          <w:ilvl w:val="0"/>
          <w:numId w:val="6"/>
        </w:numPr>
        <w:tabs>
          <w:tab w:val="left" w:pos="989"/>
        </w:tabs>
        <w:spacing w:before="3"/>
        <w:ind w:right="281" w:firstLine="357"/>
        <w:jc w:val="both"/>
        <w:rPr>
          <w:sz w:val="32"/>
        </w:rPr>
      </w:pPr>
      <w:r>
        <w:rPr>
          <w:sz w:val="32"/>
        </w:rPr>
        <w:t>якщо зі зміною фактора результативний показник змінюється більш-менш рівномірно, такий зв’язок описується лінійною</w:t>
      </w:r>
      <w:r>
        <w:rPr>
          <w:spacing w:val="40"/>
          <w:sz w:val="32"/>
        </w:rPr>
        <w:t xml:space="preserve"> </w:t>
      </w:r>
      <w:r>
        <w:rPr>
          <w:spacing w:val="-2"/>
          <w:sz w:val="32"/>
        </w:rPr>
        <w:t>функцією;</w:t>
      </w:r>
    </w:p>
    <w:p w:rsidR="00D82BCF" w:rsidRDefault="00D82BCF" w:rsidP="00D82BCF">
      <w:pPr>
        <w:pStyle w:val="a7"/>
        <w:numPr>
          <w:ilvl w:val="0"/>
          <w:numId w:val="6"/>
        </w:numPr>
        <w:tabs>
          <w:tab w:val="left" w:pos="989"/>
        </w:tabs>
        <w:ind w:right="280" w:firstLine="357"/>
        <w:jc w:val="both"/>
        <w:rPr>
          <w:sz w:val="32"/>
        </w:rPr>
      </w:pPr>
      <w:r>
        <w:rPr>
          <w:sz w:val="32"/>
        </w:rPr>
        <w:t>якщо при рівномірному збільшенні значення факторного показника результативний збільшується або зменшується прискорено (або спочатку збільшується, а потім зменшується), то таку залежність можна представити у вигляді параболи (полінома) другого порядку;</w:t>
      </w:r>
    </w:p>
    <w:p w:rsidR="00D82BCF" w:rsidRDefault="00D82BCF" w:rsidP="00D82BCF">
      <w:pPr>
        <w:pStyle w:val="a7"/>
        <w:numPr>
          <w:ilvl w:val="0"/>
          <w:numId w:val="6"/>
        </w:numPr>
        <w:tabs>
          <w:tab w:val="left" w:pos="989"/>
        </w:tabs>
        <w:ind w:right="284" w:firstLine="357"/>
        <w:jc w:val="both"/>
        <w:rPr>
          <w:sz w:val="32"/>
        </w:rPr>
      </w:pPr>
      <w:r>
        <w:rPr>
          <w:sz w:val="32"/>
        </w:rPr>
        <w:t xml:space="preserve">обернену залежність між двома ознаками можна виразити або рівнянням прямої з від'ємним коефіцієнтом регресії, або рівнянням </w:t>
      </w:r>
      <w:r>
        <w:rPr>
          <w:spacing w:val="-2"/>
          <w:sz w:val="32"/>
        </w:rPr>
        <w:t>гіперболи;</w:t>
      </w:r>
    </w:p>
    <w:p w:rsidR="00D82BCF" w:rsidRDefault="00D82BCF" w:rsidP="00D82BCF">
      <w:pPr>
        <w:pStyle w:val="a7"/>
        <w:numPr>
          <w:ilvl w:val="0"/>
          <w:numId w:val="6"/>
        </w:numPr>
        <w:tabs>
          <w:tab w:val="left" w:pos="989"/>
        </w:tabs>
        <w:ind w:right="283" w:firstLine="357"/>
        <w:jc w:val="both"/>
        <w:rPr>
          <w:sz w:val="32"/>
        </w:rPr>
      </w:pPr>
      <w:r>
        <w:rPr>
          <w:sz w:val="32"/>
        </w:rPr>
        <w:t>якщо відносна зміна результативного показника повинна бути пропорціональною відносній зміні ознаки-фактора, то в якості форми зв’язку можна прийняти ступеневу функцію.</w:t>
      </w:r>
    </w:p>
    <w:p w:rsidR="00D82BCF" w:rsidRDefault="00D82BCF" w:rsidP="00D82BCF">
      <w:pPr>
        <w:pStyle w:val="a3"/>
        <w:ind w:right="282" w:firstLine="707"/>
      </w:pPr>
      <w:r>
        <w:t xml:space="preserve">Якщо будується багатофакторна регресійна модель, то вибір типу аналітичної функції потребує більш детального вивчення. Якщо ж за тими чи іншими причинами неможливо встановити форму зв’язку між змінними, то зазвичай використовують лінійну форму </w:t>
      </w:r>
      <w:r>
        <w:rPr>
          <w:spacing w:val="-2"/>
        </w:rPr>
        <w:t>зв’язку.</w:t>
      </w:r>
    </w:p>
    <w:p w:rsidR="00D82BCF" w:rsidRDefault="00D82BCF" w:rsidP="00D82BCF">
      <w:pPr>
        <w:pStyle w:val="a3"/>
        <w:ind w:right="282" w:firstLine="707"/>
      </w:pPr>
      <w:r>
        <w:t>Побудова моделі, тобто розрахунок коефіцієнтів регресії здійснюється шляхом реалізації методу найменших квадратів, для чого необхідно вирішити систему нормальних рівнянь. У сучасних умовах це здійснюється шляхом</w:t>
      </w:r>
      <w:r>
        <w:rPr>
          <w:spacing w:val="-1"/>
        </w:rPr>
        <w:t xml:space="preserve"> </w:t>
      </w:r>
      <w:r>
        <w:t>використання</w:t>
      </w:r>
      <w:r>
        <w:rPr>
          <w:spacing w:val="-1"/>
        </w:rPr>
        <w:t xml:space="preserve"> </w:t>
      </w:r>
      <w:r>
        <w:t>програмних продуктів.</w:t>
      </w:r>
    </w:p>
    <w:p w:rsidR="00D82BCF" w:rsidRDefault="00D82BCF" w:rsidP="00D82BCF">
      <w:pPr>
        <w:pStyle w:val="a3"/>
        <w:spacing w:line="367" w:lineRule="exact"/>
        <w:ind w:left="990"/>
        <w:rPr>
          <w:i/>
        </w:rPr>
      </w:pPr>
      <w:r>
        <w:t>Найбільш</w:t>
      </w:r>
      <w:r>
        <w:rPr>
          <w:spacing w:val="-14"/>
        </w:rPr>
        <w:t xml:space="preserve"> </w:t>
      </w:r>
      <w:r>
        <w:t>простим</w:t>
      </w:r>
      <w:r>
        <w:rPr>
          <w:spacing w:val="-12"/>
        </w:rPr>
        <w:t xml:space="preserve"> </w:t>
      </w:r>
      <w:r>
        <w:t>є</w:t>
      </w:r>
      <w:r>
        <w:rPr>
          <w:spacing w:val="-14"/>
        </w:rPr>
        <w:t xml:space="preserve"> </w:t>
      </w:r>
      <w:r>
        <w:t>використання</w:t>
      </w:r>
      <w:r>
        <w:rPr>
          <w:spacing w:val="-10"/>
        </w:rPr>
        <w:t xml:space="preserve"> </w:t>
      </w:r>
      <w:r>
        <w:t>редактора</w:t>
      </w:r>
      <w:r>
        <w:rPr>
          <w:spacing w:val="-12"/>
        </w:rPr>
        <w:t xml:space="preserve"> </w:t>
      </w:r>
      <w:r>
        <w:rPr>
          <w:i/>
          <w:spacing w:val="-2"/>
        </w:rPr>
        <w:t>Excel.</w:t>
      </w:r>
    </w:p>
    <w:p w:rsidR="00D82BCF" w:rsidRDefault="00D82BCF" w:rsidP="00D82BCF">
      <w:pPr>
        <w:pStyle w:val="a3"/>
        <w:ind w:right="283" w:firstLine="707"/>
      </w:pPr>
      <w:r>
        <w:t>Для цього необхідно активізувати «Пакет аналізу» і далі здійснити наступні кроки:</w:t>
      </w:r>
    </w:p>
    <w:p w:rsidR="00D82BCF" w:rsidRDefault="00D82BCF" w:rsidP="00D82BCF">
      <w:pPr>
        <w:pStyle w:val="a7"/>
        <w:numPr>
          <w:ilvl w:val="0"/>
          <w:numId w:val="5"/>
        </w:numPr>
        <w:tabs>
          <w:tab w:val="left" w:pos="989"/>
        </w:tabs>
        <w:spacing w:line="367" w:lineRule="exact"/>
        <w:ind w:left="989" w:hanging="349"/>
        <w:jc w:val="both"/>
        <w:rPr>
          <w:sz w:val="32"/>
        </w:rPr>
      </w:pPr>
      <w:r>
        <w:rPr>
          <w:sz w:val="32"/>
        </w:rPr>
        <w:t>Обрати</w:t>
      </w:r>
      <w:r>
        <w:rPr>
          <w:spacing w:val="-11"/>
          <w:sz w:val="32"/>
        </w:rPr>
        <w:t xml:space="preserve"> </w:t>
      </w:r>
      <w:r>
        <w:rPr>
          <w:sz w:val="32"/>
        </w:rPr>
        <w:t>опцію</w:t>
      </w:r>
      <w:r>
        <w:rPr>
          <w:spacing w:val="-10"/>
          <w:sz w:val="32"/>
        </w:rPr>
        <w:t xml:space="preserve"> </w:t>
      </w:r>
      <w:r>
        <w:rPr>
          <w:spacing w:val="-2"/>
          <w:sz w:val="32"/>
        </w:rPr>
        <w:t>«Регресія».</w:t>
      </w:r>
    </w:p>
    <w:p w:rsidR="00D82BCF" w:rsidRDefault="00D82BCF" w:rsidP="00D82BCF">
      <w:pPr>
        <w:pStyle w:val="a7"/>
        <w:numPr>
          <w:ilvl w:val="0"/>
          <w:numId w:val="5"/>
        </w:numPr>
        <w:tabs>
          <w:tab w:val="left" w:pos="988"/>
        </w:tabs>
        <w:ind w:left="282" w:right="281" w:firstLine="357"/>
        <w:jc w:val="both"/>
        <w:rPr>
          <w:sz w:val="32"/>
        </w:rPr>
      </w:pPr>
      <w:r>
        <w:rPr>
          <w:sz w:val="32"/>
        </w:rPr>
        <w:t xml:space="preserve">У діалоговому вікні з’являються адреси результативної і факторних ознак, їх необхідно вказати (із попередньо складеного в </w:t>
      </w:r>
      <w:r>
        <w:rPr>
          <w:i/>
          <w:sz w:val="32"/>
        </w:rPr>
        <w:t xml:space="preserve">Excel </w:t>
      </w:r>
      <w:r>
        <w:rPr>
          <w:sz w:val="32"/>
        </w:rPr>
        <w:t>масиву вихідних даних).</w:t>
      </w:r>
    </w:p>
    <w:p w:rsidR="00D82BCF" w:rsidRDefault="00D82BCF" w:rsidP="00D82BCF">
      <w:pPr>
        <w:pStyle w:val="a7"/>
        <w:numPr>
          <w:ilvl w:val="0"/>
          <w:numId w:val="5"/>
        </w:numPr>
        <w:tabs>
          <w:tab w:val="left" w:pos="988"/>
        </w:tabs>
        <w:ind w:left="282" w:right="283" w:firstLine="357"/>
        <w:jc w:val="both"/>
        <w:rPr>
          <w:sz w:val="32"/>
        </w:rPr>
      </w:pPr>
      <w:r>
        <w:rPr>
          <w:sz w:val="32"/>
        </w:rPr>
        <w:t>Встановити рівень надійності коефіцієнтів регресії (за замовчуванням – 95 %).</w:t>
      </w:r>
    </w:p>
    <w:p w:rsidR="00D82BCF" w:rsidRDefault="00D82BCF" w:rsidP="00D82BCF">
      <w:pPr>
        <w:pStyle w:val="a7"/>
        <w:numPr>
          <w:ilvl w:val="0"/>
          <w:numId w:val="5"/>
        </w:numPr>
        <w:tabs>
          <w:tab w:val="left" w:pos="989"/>
        </w:tabs>
        <w:spacing w:line="367" w:lineRule="exact"/>
        <w:ind w:left="989" w:hanging="349"/>
        <w:jc w:val="both"/>
        <w:rPr>
          <w:sz w:val="32"/>
        </w:rPr>
      </w:pPr>
      <w:r>
        <w:rPr>
          <w:sz w:val="32"/>
        </w:rPr>
        <w:t>За</w:t>
      </w:r>
      <w:r>
        <w:rPr>
          <w:spacing w:val="-11"/>
          <w:sz w:val="32"/>
        </w:rPr>
        <w:t xml:space="preserve"> </w:t>
      </w:r>
      <w:r>
        <w:rPr>
          <w:sz w:val="32"/>
        </w:rPr>
        <w:t>необхідності</w:t>
      </w:r>
      <w:r>
        <w:rPr>
          <w:spacing w:val="-11"/>
          <w:sz w:val="32"/>
        </w:rPr>
        <w:t xml:space="preserve"> </w:t>
      </w:r>
      <w:r>
        <w:rPr>
          <w:sz w:val="32"/>
        </w:rPr>
        <w:t>активізувати</w:t>
      </w:r>
      <w:r>
        <w:rPr>
          <w:spacing w:val="-10"/>
          <w:sz w:val="32"/>
        </w:rPr>
        <w:t xml:space="preserve"> </w:t>
      </w:r>
      <w:r>
        <w:rPr>
          <w:sz w:val="32"/>
        </w:rPr>
        <w:t>опцію</w:t>
      </w:r>
      <w:r>
        <w:rPr>
          <w:spacing w:val="-10"/>
          <w:sz w:val="32"/>
        </w:rPr>
        <w:t xml:space="preserve"> </w:t>
      </w:r>
      <w:r>
        <w:rPr>
          <w:spacing w:val="-2"/>
          <w:sz w:val="32"/>
        </w:rPr>
        <w:t>«Остатки».</w:t>
      </w:r>
    </w:p>
    <w:p w:rsidR="00D82BCF" w:rsidRDefault="00D82BCF" w:rsidP="00D82BCF">
      <w:pPr>
        <w:pStyle w:val="a7"/>
        <w:numPr>
          <w:ilvl w:val="0"/>
          <w:numId w:val="5"/>
        </w:numPr>
        <w:tabs>
          <w:tab w:val="left" w:pos="989"/>
        </w:tabs>
        <w:spacing w:line="368" w:lineRule="exact"/>
        <w:ind w:left="989" w:hanging="349"/>
        <w:jc w:val="both"/>
        <w:rPr>
          <w:sz w:val="32"/>
        </w:rPr>
      </w:pPr>
      <w:r>
        <w:rPr>
          <w:sz w:val="32"/>
        </w:rPr>
        <w:t>Командою</w:t>
      </w:r>
      <w:r>
        <w:rPr>
          <w:spacing w:val="-12"/>
          <w:sz w:val="32"/>
        </w:rPr>
        <w:t xml:space="preserve"> </w:t>
      </w:r>
      <w:r>
        <w:rPr>
          <w:sz w:val="32"/>
        </w:rPr>
        <w:t>ОК</w:t>
      </w:r>
      <w:r>
        <w:rPr>
          <w:spacing w:val="-9"/>
          <w:sz w:val="32"/>
        </w:rPr>
        <w:t xml:space="preserve"> </w:t>
      </w:r>
      <w:r>
        <w:rPr>
          <w:sz w:val="32"/>
        </w:rPr>
        <w:t>вивести</w:t>
      </w:r>
      <w:r>
        <w:rPr>
          <w:spacing w:val="-11"/>
          <w:sz w:val="32"/>
        </w:rPr>
        <w:t xml:space="preserve"> </w:t>
      </w:r>
      <w:r>
        <w:rPr>
          <w:sz w:val="32"/>
        </w:rPr>
        <w:t>результати</w:t>
      </w:r>
      <w:r>
        <w:rPr>
          <w:spacing w:val="-11"/>
          <w:sz w:val="32"/>
        </w:rPr>
        <w:t xml:space="preserve"> </w:t>
      </w:r>
      <w:r>
        <w:rPr>
          <w:sz w:val="32"/>
        </w:rPr>
        <w:t>на</w:t>
      </w:r>
      <w:r>
        <w:rPr>
          <w:spacing w:val="-11"/>
          <w:sz w:val="32"/>
        </w:rPr>
        <w:t xml:space="preserve"> </w:t>
      </w:r>
      <w:r>
        <w:rPr>
          <w:sz w:val="32"/>
        </w:rPr>
        <w:t>новий</w:t>
      </w:r>
      <w:r>
        <w:rPr>
          <w:spacing w:val="-11"/>
          <w:sz w:val="32"/>
        </w:rPr>
        <w:t xml:space="preserve"> </w:t>
      </w:r>
      <w:r>
        <w:rPr>
          <w:sz w:val="32"/>
        </w:rPr>
        <w:t>робочий</w:t>
      </w:r>
      <w:r>
        <w:rPr>
          <w:spacing w:val="-10"/>
          <w:sz w:val="32"/>
        </w:rPr>
        <w:t xml:space="preserve"> </w:t>
      </w:r>
      <w:r>
        <w:rPr>
          <w:spacing w:val="-2"/>
          <w:sz w:val="32"/>
        </w:rPr>
        <w:t>аркуш.</w:t>
      </w:r>
    </w:p>
    <w:p w:rsidR="00D82BCF" w:rsidRDefault="00D82BCF" w:rsidP="00D82BCF">
      <w:pPr>
        <w:pStyle w:val="a3"/>
        <w:ind w:right="283" w:firstLine="707"/>
      </w:pPr>
      <w:r>
        <w:t>Після цього на робочому аркуші з’являються результати РКА у формі розрахункової таблиці.</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a3"/>
        <w:spacing w:before="73"/>
        <w:ind w:right="281" w:firstLine="707"/>
      </w:pPr>
      <w:r>
        <w:lastRenderedPageBreak/>
        <w:t>Знайдені</w:t>
      </w:r>
      <w:r>
        <w:rPr>
          <w:spacing w:val="40"/>
        </w:rPr>
        <w:t xml:space="preserve"> </w:t>
      </w:r>
      <w:r>
        <w:t>параметри</w:t>
      </w:r>
      <w:r>
        <w:rPr>
          <w:spacing w:val="40"/>
        </w:rPr>
        <w:t xml:space="preserve"> </w:t>
      </w:r>
      <w:r>
        <w:t>моделі</w:t>
      </w:r>
      <w:r>
        <w:rPr>
          <w:spacing w:val="40"/>
        </w:rPr>
        <w:t xml:space="preserve"> </w:t>
      </w:r>
      <w:r>
        <w:t>(рівняння</w:t>
      </w:r>
      <w:r>
        <w:rPr>
          <w:spacing w:val="40"/>
        </w:rPr>
        <w:t xml:space="preserve"> </w:t>
      </w:r>
      <w:r>
        <w:t>регресії)</w:t>
      </w:r>
      <w:r>
        <w:rPr>
          <w:spacing w:val="40"/>
        </w:rPr>
        <w:t xml:space="preserve"> </w:t>
      </w:r>
      <w:r>
        <w:t>знаходяться</w:t>
      </w:r>
      <w:r>
        <w:rPr>
          <w:spacing w:val="40"/>
        </w:rPr>
        <w:t xml:space="preserve"> </w:t>
      </w:r>
      <w:r>
        <w:t>в</w:t>
      </w:r>
      <w:r>
        <w:rPr>
          <w:spacing w:val="80"/>
          <w:w w:val="150"/>
        </w:rPr>
        <w:t xml:space="preserve"> </w:t>
      </w:r>
      <w:r>
        <w:t>3-му блоці таблиці у стовпчику «</w:t>
      </w:r>
      <w:proofErr w:type="spellStart"/>
      <w:r>
        <w:t>Коэффициенты</w:t>
      </w:r>
      <w:proofErr w:type="spellEnd"/>
      <w:r>
        <w:t xml:space="preserve">». Вільний член рівняння знаходиться в рядку з позначкою </w:t>
      </w:r>
      <w:r>
        <w:rPr>
          <w:i/>
        </w:rPr>
        <w:t>«Y</w:t>
      </w:r>
      <w:r>
        <w:t>-</w:t>
      </w:r>
      <w:proofErr w:type="spellStart"/>
      <w:r>
        <w:t>пересечение</w:t>
      </w:r>
      <w:proofErr w:type="spellEnd"/>
      <w:r>
        <w:t>».</w:t>
      </w:r>
    </w:p>
    <w:p w:rsidR="00D82BCF" w:rsidRDefault="00D82BCF" w:rsidP="00D82BCF">
      <w:pPr>
        <w:pStyle w:val="a3"/>
        <w:spacing w:before="1"/>
        <w:ind w:right="284" w:firstLine="707"/>
      </w:pPr>
      <w:r>
        <w:t xml:space="preserve">Після побудови моделі, як відмічалося раніше, здійснюється її </w:t>
      </w:r>
      <w:r>
        <w:rPr>
          <w:spacing w:val="-2"/>
        </w:rPr>
        <w:t>аналіз.</w:t>
      </w:r>
    </w:p>
    <w:p w:rsidR="00D82BCF" w:rsidRDefault="00D82BCF" w:rsidP="00D82BCF">
      <w:pPr>
        <w:pStyle w:val="a3"/>
        <w:ind w:right="281" w:firstLine="707"/>
      </w:pPr>
      <w:r>
        <w:t xml:space="preserve">По-перше, здійснюється </w:t>
      </w:r>
      <w:r>
        <w:rPr>
          <w:b/>
          <w:i/>
        </w:rPr>
        <w:t>оцінка точності побудованої моделі</w:t>
      </w:r>
      <w:r>
        <w:t>. Для цього зазвичай використовують множинний індекс детермінації, який у випадку лінійної форми зв’язку називають множинним коефіцієнтом детермінації:</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spacing w:before="40"/>
        <w:ind w:right="190"/>
        <w:jc w:val="right"/>
        <w:rPr>
          <w:sz w:val="19"/>
        </w:rPr>
      </w:pPr>
      <w:r>
        <w:rPr>
          <w:noProof/>
          <w:sz w:val="19"/>
          <w:lang w:eastAsia="uk-UA"/>
        </w:rPr>
        <w:lastRenderedPageBreak/>
        <mc:AlternateContent>
          <mc:Choice Requires="wps">
            <w:drawing>
              <wp:anchor distT="0" distB="0" distL="0" distR="0" simplePos="0" relativeHeight="251670528" behindDoc="1" locked="0" layoutInCell="1" allowOverlap="1" wp14:anchorId="2A34E1B2" wp14:editId="49C323F5">
                <wp:simplePos x="0" y="0"/>
                <wp:positionH relativeFrom="page">
                  <wp:posOffset>3759894</wp:posOffset>
                </wp:positionH>
                <wp:positionV relativeFrom="paragraph">
                  <wp:posOffset>6307</wp:posOffset>
                </wp:positionV>
                <wp:extent cx="129539" cy="277495"/>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277495"/>
                        </a:xfrm>
                        <a:prstGeom prst="rect">
                          <a:avLst/>
                        </a:prstGeom>
                      </wps:spPr>
                      <wps:txbx>
                        <w:txbxContent>
                          <w:p w:rsidR="00D82BCF" w:rsidRDefault="00D82BCF" w:rsidP="00D82BCF">
                            <w:pPr>
                              <w:spacing w:before="6"/>
                              <w:rPr>
                                <w:rFonts w:ascii="Symbol" w:hAnsi="Symbol"/>
                                <w:sz w:val="35"/>
                              </w:rPr>
                            </w:pPr>
                            <w:r>
                              <w:rPr>
                                <w:rFonts w:ascii="Symbol" w:hAnsi="Symbol"/>
                                <w:spacing w:val="-19"/>
                                <w:sz w:val="35"/>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9" o:spid="_x0000_s1026" type="#_x0000_t202" style="position:absolute;left:0;text-align:left;margin-left:296.05pt;margin-top:.5pt;width:10.2pt;height:21.8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" filled="f" stroked="f">
                <v:path arrowok="t"/>
                <v:textbox inset="0,0,0,0">
                  <w:txbxContent>
                    <w:p w:rsidR="00D82BCF" w:rsidRDefault="00D82BCF" w:rsidP="00D82BCF">
                      <w:pPr>
                        <w:spacing w:before="6"/>
                        <w:rPr>
                          <w:rFonts w:ascii="Symbol" w:hAnsi="Symbol"/>
                          <w:sz w:val="35"/>
                        </w:rPr>
                      </w:pPr>
                      <w:r>
                        <w:rPr>
                          <w:rFonts w:ascii="Symbol" w:hAnsi="Symbol"/>
                          <w:spacing w:val="-19"/>
                          <w:sz w:val="35"/>
                        </w:rPr>
                        <w:t></w:t>
                      </w:r>
                    </w:p>
                  </w:txbxContent>
                </v:textbox>
                <w10:wrap anchorx="page"/>
              </v:shape>
            </w:pict>
          </mc:Fallback>
        </mc:AlternateContent>
      </w:r>
      <w:r>
        <w:rPr>
          <w:spacing w:val="-10"/>
          <w:w w:val="105"/>
          <w:sz w:val="19"/>
        </w:rPr>
        <w:t>2</w:t>
      </w:r>
    </w:p>
    <w:p w:rsidR="00D82BCF" w:rsidRDefault="00D82BCF" w:rsidP="00D82BCF">
      <w:pPr>
        <w:tabs>
          <w:tab w:val="left" w:pos="926"/>
        </w:tabs>
        <w:spacing w:before="30" w:line="325" w:lineRule="exact"/>
        <w:jc w:val="right"/>
        <w:rPr>
          <w:sz w:val="33"/>
        </w:rPr>
      </w:pPr>
      <w:r>
        <w:rPr>
          <w:noProof/>
          <w:sz w:val="33"/>
          <w:lang w:eastAsia="uk-UA"/>
        </w:rPr>
        <mc:AlternateContent>
          <mc:Choice Requires="wps">
            <w:drawing>
              <wp:anchor distT="0" distB="0" distL="0" distR="0" simplePos="0" relativeHeight="251665408" behindDoc="1" locked="0" layoutInCell="1" allowOverlap="1" wp14:anchorId="716DA630" wp14:editId="168D6FC2">
                <wp:simplePos x="0" y="0"/>
                <wp:positionH relativeFrom="page">
                  <wp:posOffset>3762280</wp:posOffset>
                </wp:positionH>
                <wp:positionV relativeFrom="paragraph">
                  <wp:posOffset>175958</wp:posOffset>
                </wp:positionV>
                <wp:extent cx="267970" cy="1270"/>
                <wp:effectExtent l="0" t="0" r="0" b="0"/>
                <wp:wrapNone/>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1270"/>
                        </a:xfrm>
                        <a:custGeom>
                          <a:avLst/>
                          <a:gdLst/>
                          <a:ahLst/>
                          <a:cxnLst/>
                          <a:rect l="l" t="t" r="r" b="b"/>
                          <a:pathLst>
                            <a:path w="267970">
                              <a:moveTo>
                                <a:pt x="0" y="0"/>
                              </a:moveTo>
                              <a:lnTo>
                                <a:pt x="267461" y="0"/>
                              </a:lnTo>
                            </a:path>
                          </a:pathLst>
                        </a:custGeom>
                        <a:ln w="894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0" o:spid="_x0000_s1026" style="position:absolute;margin-left:296.25pt;margin-top:13.85pt;width:21.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6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" path="m,l267461,e" filled="f" strokeweight=".24836mm">
                <v:path arrowok="t"/>
                <w10:wrap anchorx="page"/>
              </v:shape>
            </w:pict>
          </mc:Fallback>
        </mc:AlternateContent>
      </w:r>
      <w:r>
        <w:rPr>
          <w:i/>
          <w:sz w:val="33"/>
        </w:rPr>
        <w:t>R</w:t>
      </w:r>
      <w:r>
        <w:rPr>
          <w:sz w:val="33"/>
          <w:vertAlign w:val="superscript"/>
        </w:rPr>
        <w:t>2</w:t>
      </w:r>
      <w:r>
        <w:rPr>
          <w:spacing w:val="36"/>
          <w:sz w:val="33"/>
        </w:rPr>
        <w:t xml:space="preserve"> </w:t>
      </w:r>
      <w:r>
        <w:rPr>
          <w:rFonts w:ascii="Symbol" w:hAnsi="Symbol"/>
          <w:spacing w:val="-10"/>
          <w:sz w:val="33"/>
        </w:rPr>
        <w:t></w:t>
      </w:r>
      <w:r>
        <w:rPr>
          <w:sz w:val="33"/>
        </w:rPr>
        <w:tab/>
      </w:r>
      <w:r>
        <w:rPr>
          <w:i/>
          <w:sz w:val="33"/>
          <w:vertAlign w:val="superscript"/>
        </w:rPr>
        <w:t>ф</w:t>
      </w:r>
      <w:r>
        <w:rPr>
          <w:i/>
          <w:spacing w:val="10"/>
          <w:sz w:val="33"/>
        </w:rPr>
        <w:t xml:space="preserve"> </w:t>
      </w:r>
      <w:r>
        <w:rPr>
          <w:spacing w:val="-10"/>
          <w:sz w:val="33"/>
        </w:rPr>
        <w:t>,</w:t>
      </w:r>
    </w:p>
    <w:p w:rsidR="00D82BCF" w:rsidRDefault="00D82BCF" w:rsidP="00D82BCF">
      <w:pPr>
        <w:ind w:right="187"/>
        <w:jc w:val="right"/>
        <w:rPr>
          <w:sz w:val="19"/>
        </w:rPr>
      </w:pPr>
      <w:r>
        <w:rPr>
          <w:rFonts w:ascii="Symbol" w:hAnsi="Symbol"/>
          <w:spacing w:val="-10"/>
          <w:position w:val="-14"/>
          <w:sz w:val="35"/>
        </w:rPr>
        <w:t></w:t>
      </w:r>
      <w:r>
        <w:rPr>
          <w:spacing w:val="-24"/>
          <w:position w:val="-14"/>
          <w:sz w:val="35"/>
        </w:rPr>
        <w:t xml:space="preserve"> </w:t>
      </w:r>
      <w:r>
        <w:rPr>
          <w:spacing w:val="-10"/>
          <w:sz w:val="19"/>
        </w:rPr>
        <w:t>2</w:t>
      </w:r>
    </w:p>
    <w:p w:rsidR="00D82BCF" w:rsidRDefault="00D82BCF" w:rsidP="00D82BCF">
      <w:pPr>
        <w:spacing w:before="90"/>
        <w:rPr>
          <w:sz w:val="32"/>
        </w:rPr>
      </w:pPr>
      <w:r>
        <w:br w:type="column"/>
      </w:r>
    </w:p>
    <w:p w:rsidR="00D82BCF" w:rsidRDefault="00D82BCF" w:rsidP="00D82BCF">
      <w:pPr>
        <w:pStyle w:val="a3"/>
        <w:ind w:left="0" w:right="557"/>
        <w:jc w:val="right"/>
      </w:pPr>
      <w:r>
        <w:rPr>
          <w:spacing w:val="-4"/>
        </w:rPr>
        <w:t>(5.6)</w:t>
      </w:r>
    </w:p>
    <w:p w:rsidR="00D82BCF" w:rsidRDefault="00D82BCF" w:rsidP="00D82BCF">
      <w:pPr>
        <w:pStyle w:val="a3"/>
        <w:jc w:val="right"/>
        <w:sectPr w:rsidR="00D82BCF">
          <w:type w:val="continuous"/>
          <w:pgSz w:w="11910" w:h="16840"/>
          <w:pgMar w:top="1560" w:right="850" w:bottom="280" w:left="850" w:header="0" w:footer="982" w:gutter="0"/>
          <w:cols w:num="2" w:space="720" w:equalWidth="0">
            <w:col w:w="5631" w:space="40"/>
            <w:col w:w="4539"/>
          </w:cols>
        </w:sectPr>
      </w:pPr>
    </w:p>
    <w:p w:rsidR="00D82BCF" w:rsidRDefault="00D82BCF" w:rsidP="00D82BCF">
      <w:pPr>
        <w:tabs>
          <w:tab w:val="left" w:pos="966"/>
        </w:tabs>
        <w:spacing w:before="149"/>
        <w:ind w:left="282"/>
        <w:rPr>
          <w:i/>
          <w:position w:val="1"/>
          <w:sz w:val="17"/>
        </w:rPr>
      </w:pPr>
      <w:r>
        <w:rPr>
          <w:spacing w:val="-5"/>
          <w:sz w:val="32"/>
        </w:rPr>
        <w:lastRenderedPageBreak/>
        <w:t>де</w:t>
      </w:r>
      <w:r>
        <w:rPr>
          <w:sz w:val="32"/>
        </w:rPr>
        <w:tab/>
      </w:r>
      <w:r>
        <w:rPr>
          <w:rFonts w:ascii="Symbol" w:hAnsi="Symbol"/>
          <w:position w:val="2"/>
          <w:sz w:val="31"/>
        </w:rPr>
        <w:t></w:t>
      </w:r>
      <w:r>
        <w:rPr>
          <w:spacing w:val="-12"/>
          <w:position w:val="2"/>
          <w:sz w:val="31"/>
        </w:rPr>
        <w:t xml:space="preserve"> </w:t>
      </w:r>
      <w:r>
        <w:rPr>
          <w:position w:val="16"/>
          <w:sz w:val="17"/>
        </w:rPr>
        <w:t>2</w:t>
      </w:r>
      <w:r>
        <w:rPr>
          <w:spacing w:val="-24"/>
          <w:position w:val="16"/>
          <w:sz w:val="17"/>
        </w:rPr>
        <w:t xml:space="preserve"> </w:t>
      </w:r>
      <w:r>
        <w:rPr>
          <w:i/>
          <w:spacing w:val="-10"/>
          <w:position w:val="1"/>
          <w:sz w:val="17"/>
        </w:rPr>
        <w:t>ф</w:t>
      </w:r>
    </w:p>
    <w:p w:rsidR="00D82BCF" w:rsidRDefault="00D82BCF" w:rsidP="00D82BCF">
      <w:pPr>
        <w:pStyle w:val="a3"/>
        <w:tabs>
          <w:tab w:val="left" w:pos="796"/>
          <w:tab w:val="left" w:pos="2428"/>
          <w:tab w:val="left" w:pos="4110"/>
          <w:tab w:val="left" w:pos="6522"/>
          <w:tab w:val="left" w:pos="7883"/>
        </w:tabs>
        <w:spacing w:before="182"/>
        <w:jc w:val="left"/>
      </w:pPr>
      <w:r>
        <w:br w:type="column"/>
      </w:r>
      <w:r>
        <w:rPr>
          <w:spacing w:val="-10"/>
        </w:rPr>
        <w:lastRenderedPageBreak/>
        <w:t>–</w:t>
      </w:r>
      <w:r>
        <w:tab/>
      </w:r>
      <w:r>
        <w:rPr>
          <w:spacing w:val="-2"/>
        </w:rPr>
        <w:t>факторна</w:t>
      </w:r>
      <w:r>
        <w:tab/>
      </w:r>
      <w:r>
        <w:rPr>
          <w:spacing w:val="-2"/>
        </w:rPr>
        <w:t>дисперсія</w:t>
      </w:r>
      <w:r>
        <w:tab/>
      </w:r>
      <w:r>
        <w:rPr>
          <w:spacing w:val="-2"/>
        </w:rPr>
        <w:t>результативної</w:t>
      </w:r>
      <w:r>
        <w:tab/>
      </w:r>
      <w:r>
        <w:rPr>
          <w:spacing w:val="-2"/>
        </w:rPr>
        <w:t>ознаки,</w:t>
      </w:r>
      <w:r>
        <w:tab/>
      </w:r>
      <w:r>
        <w:rPr>
          <w:spacing w:val="-5"/>
        </w:rPr>
        <w:t>яка</w:t>
      </w:r>
    </w:p>
    <w:p w:rsidR="00D82BCF" w:rsidRDefault="00D82BCF" w:rsidP="00D82BCF">
      <w:pPr>
        <w:spacing w:before="62" w:line="89" w:lineRule="exact"/>
        <w:ind w:right="797"/>
        <w:jc w:val="center"/>
        <w:rPr>
          <w:i/>
          <w:sz w:val="18"/>
        </w:rPr>
      </w:pPr>
      <w:r>
        <w:rPr>
          <w:i/>
          <w:spacing w:val="-10"/>
          <w:sz w:val="18"/>
        </w:rPr>
        <w:t>n</w:t>
      </w:r>
    </w:p>
    <w:p w:rsidR="00D82BCF" w:rsidRDefault="00D82BCF" w:rsidP="00D82BCF">
      <w:pPr>
        <w:spacing w:line="89" w:lineRule="exact"/>
        <w:jc w:val="center"/>
        <w:rPr>
          <w:i/>
          <w:sz w:val="18"/>
        </w:rPr>
        <w:sectPr w:rsidR="00D82BCF">
          <w:type w:val="continuous"/>
          <w:pgSz w:w="11910" w:h="16840"/>
          <w:pgMar w:top="1560" w:right="850" w:bottom="280" w:left="850" w:header="0" w:footer="982" w:gutter="0"/>
          <w:cols w:num="2" w:space="720" w:equalWidth="0">
            <w:col w:w="1488" w:space="106"/>
            <w:col w:w="8616"/>
          </w:cols>
        </w:sectPr>
      </w:pPr>
    </w:p>
    <w:p w:rsidR="00D82BCF" w:rsidRDefault="00D82BCF" w:rsidP="00D82BCF">
      <w:pPr>
        <w:spacing w:before="2" w:line="477" w:lineRule="exact"/>
        <w:ind w:left="2055" w:right="148"/>
        <w:jc w:val="center"/>
        <w:rPr>
          <w:sz w:val="31"/>
        </w:rPr>
      </w:pPr>
      <w:r>
        <w:rPr>
          <w:noProof/>
          <w:sz w:val="31"/>
          <w:lang w:eastAsia="uk-UA"/>
        </w:rPr>
        <w:lastRenderedPageBreak/>
        <mc:AlternateContent>
          <mc:Choice Requires="wps">
            <w:drawing>
              <wp:anchor distT="0" distB="0" distL="0" distR="0" simplePos="0" relativeHeight="251666432" behindDoc="1" locked="0" layoutInCell="1" allowOverlap="1" wp14:anchorId="34CC084E" wp14:editId="12676118">
                <wp:simplePos x="0" y="0"/>
                <wp:positionH relativeFrom="page">
                  <wp:posOffset>4593813</wp:posOffset>
                </wp:positionH>
                <wp:positionV relativeFrom="paragraph">
                  <wp:posOffset>85720</wp:posOffset>
                </wp:positionV>
                <wp:extent cx="109220" cy="127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270"/>
                        </a:xfrm>
                        <a:custGeom>
                          <a:avLst/>
                          <a:gdLst/>
                          <a:ahLst/>
                          <a:cxnLst/>
                          <a:rect l="l" t="t" r="r" b="b"/>
                          <a:pathLst>
                            <a:path w="109220">
                              <a:moveTo>
                                <a:pt x="0" y="0"/>
                              </a:moveTo>
                              <a:lnTo>
                                <a:pt x="108775" y="0"/>
                              </a:lnTo>
                            </a:path>
                          </a:pathLst>
                        </a:custGeom>
                        <a:ln w="835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1" o:spid="_x0000_s1026" style="position:absolute;margin-left:361.7pt;margin-top:6.75pt;width:8.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09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" path="m,l108775,e" filled="f" strokeweight=".23203mm">
                <v:path arrowok="t"/>
                <w10:wrap anchorx="page"/>
              </v:shape>
            </w:pict>
          </mc:Fallback>
        </mc:AlternateContent>
      </w:r>
      <w:r>
        <w:rPr>
          <w:noProof/>
          <w:sz w:val="31"/>
          <w:lang w:eastAsia="uk-UA"/>
        </w:rPr>
        <mc:AlternateContent>
          <mc:Choice Requires="wps">
            <w:drawing>
              <wp:anchor distT="0" distB="0" distL="0" distR="0" simplePos="0" relativeHeight="251669504" behindDoc="1" locked="0" layoutInCell="1" allowOverlap="1" wp14:anchorId="23049782" wp14:editId="02351C24">
                <wp:simplePos x="0" y="0"/>
                <wp:positionH relativeFrom="page">
                  <wp:posOffset>4331107</wp:posOffset>
                </wp:positionH>
                <wp:positionV relativeFrom="paragraph">
                  <wp:posOffset>196768</wp:posOffset>
                </wp:positionV>
                <wp:extent cx="32384" cy="12700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27000"/>
                        </a:xfrm>
                        <a:prstGeom prst="rect">
                          <a:avLst/>
                        </a:prstGeom>
                      </wps:spPr>
                      <wps:txbx>
                        <w:txbxContent>
                          <w:p w:rsidR="00D82BCF" w:rsidRDefault="00D82BCF" w:rsidP="00D82BCF">
                            <w:pPr>
                              <w:spacing w:line="200" w:lineRule="exact"/>
                              <w:rPr>
                                <w:i/>
                                <w:sz w:val="18"/>
                              </w:rPr>
                            </w:pPr>
                            <w:r>
                              <w:rPr>
                                <w:i/>
                                <w:spacing w:val="-10"/>
                                <w:sz w:val="18"/>
                              </w:rPr>
                              <w:t>i</w:t>
                            </w:r>
                          </w:p>
                        </w:txbxContent>
                      </wps:txbx>
                      <wps:bodyPr wrap="square" lIns="0" tIns="0" rIns="0" bIns="0" rtlCol="0">
                        <a:noAutofit/>
                      </wps:bodyPr>
                    </wps:wsp>
                  </a:graphicData>
                </a:graphic>
              </wp:anchor>
            </w:drawing>
          </mc:Choice>
          <mc:Fallback>
            <w:pict>
              <v:shape id="Textbox 352" o:spid="_x0000_s1027" type="#_x0000_t202" style="position:absolute;left:0;text-align:left;margin-left:341.05pt;margin-top:15.5pt;width:2.55pt;height:10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" filled="f" stroked="f">
                <v:path arrowok="t"/>
                <v:textbox inset="0,0,0,0">
                  <w:txbxContent>
                    <w:p w:rsidR="00D82BCF" w:rsidRDefault="00D82BCF" w:rsidP="00D82BCF">
                      <w:pPr>
                        <w:spacing w:line="200" w:lineRule="exact"/>
                        <w:rPr>
                          <w:i/>
                          <w:sz w:val="18"/>
                        </w:rPr>
                      </w:pPr>
                      <w:r>
                        <w:rPr>
                          <w:i/>
                          <w:spacing w:val="-10"/>
                          <w:sz w:val="18"/>
                        </w:rPr>
                        <w:t>i</w:t>
                      </w:r>
                    </w:p>
                  </w:txbxContent>
                </v:textbox>
                <w10:wrap anchorx="page"/>
              </v:shape>
            </w:pict>
          </mc:Fallback>
        </mc:AlternateContent>
      </w:r>
      <w:r>
        <w:rPr>
          <w:rFonts w:ascii="Symbol" w:hAnsi="Symbol"/>
          <w:position w:val="-6"/>
          <w:sz w:val="46"/>
        </w:rPr>
        <w:t></w:t>
      </w:r>
      <w:r>
        <w:rPr>
          <w:sz w:val="31"/>
        </w:rPr>
        <w:t>(</w:t>
      </w:r>
      <w:r>
        <w:rPr>
          <w:i/>
          <w:sz w:val="31"/>
        </w:rPr>
        <w:t>Y</w:t>
      </w:r>
      <w:r>
        <w:rPr>
          <w:position w:val="8"/>
          <w:sz w:val="31"/>
        </w:rPr>
        <w:t>ˆ</w:t>
      </w:r>
      <w:r>
        <w:rPr>
          <w:spacing w:val="4"/>
          <w:position w:val="8"/>
          <w:sz w:val="31"/>
        </w:rPr>
        <w:t xml:space="preserve"> </w:t>
      </w:r>
      <w:r>
        <w:rPr>
          <w:rFonts w:ascii="Symbol" w:hAnsi="Symbol"/>
          <w:sz w:val="31"/>
        </w:rPr>
        <w:t></w:t>
      </w:r>
      <w:r>
        <w:rPr>
          <w:spacing w:val="-36"/>
          <w:sz w:val="31"/>
        </w:rPr>
        <w:t xml:space="preserve"> </w:t>
      </w:r>
      <w:r>
        <w:rPr>
          <w:i/>
          <w:sz w:val="31"/>
        </w:rPr>
        <w:t>Y</w:t>
      </w:r>
      <w:r>
        <w:rPr>
          <w:i/>
          <w:spacing w:val="-20"/>
          <w:sz w:val="31"/>
        </w:rPr>
        <w:t xml:space="preserve"> </w:t>
      </w:r>
      <w:r>
        <w:rPr>
          <w:spacing w:val="4"/>
          <w:sz w:val="31"/>
        </w:rPr>
        <w:t>)</w:t>
      </w:r>
      <w:r>
        <w:rPr>
          <w:spacing w:val="4"/>
          <w:sz w:val="31"/>
          <w:vertAlign w:val="superscript"/>
        </w:rPr>
        <w:t>2</w:t>
      </w:r>
    </w:p>
    <w:p w:rsidR="00D82BCF" w:rsidRDefault="00D82BCF" w:rsidP="00D82BCF">
      <w:pPr>
        <w:spacing w:line="477" w:lineRule="exact"/>
        <w:jc w:val="center"/>
        <w:rPr>
          <w:sz w:val="31"/>
        </w:rPr>
        <w:sectPr w:rsidR="00D82BCF">
          <w:type w:val="continuous"/>
          <w:pgSz w:w="11910" w:h="16840"/>
          <w:pgMar w:top="1560" w:right="850" w:bottom="280" w:left="850" w:header="0" w:footer="982" w:gutter="0"/>
          <w:cols w:space="720"/>
        </w:sectPr>
      </w:pPr>
    </w:p>
    <w:p w:rsidR="00D82BCF" w:rsidRDefault="00D82BCF" w:rsidP="00D82BCF">
      <w:pPr>
        <w:pStyle w:val="a3"/>
        <w:spacing w:before="99"/>
        <w:jc w:val="left"/>
      </w:pPr>
      <w:r>
        <w:lastRenderedPageBreak/>
        <w:t>розраховується</w:t>
      </w:r>
      <w:r>
        <w:rPr>
          <w:spacing w:val="-12"/>
        </w:rPr>
        <w:t xml:space="preserve"> </w:t>
      </w:r>
      <w:r>
        <w:t>за</w:t>
      </w:r>
      <w:r>
        <w:rPr>
          <w:spacing w:val="-8"/>
        </w:rPr>
        <w:t xml:space="preserve"> </w:t>
      </w:r>
      <w:r>
        <w:rPr>
          <w:spacing w:val="-2"/>
        </w:rPr>
        <w:t>формулою:</w:t>
      </w:r>
    </w:p>
    <w:p w:rsidR="00D82BCF" w:rsidRDefault="00D82BCF" w:rsidP="00D82BCF">
      <w:pPr>
        <w:spacing w:before="10"/>
        <w:ind w:left="65"/>
        <w:rPr>
          <w:i/>
          <w:sz w:val="18"/>
        </w:rPr>
      </w:pPr>
      <w:r>
        <w:br w:type="column"/>
      </w:r>
      <w:r>
        <w:rPr>
          <w:rFonts w:ascii="Symbol" w:hAnsi="Symbol"/>
          <w:position w:val="1"/>
          <w:sz w:val="32"/>
        </w:rPr>
        <w:lastRenderedPageBreak/>
        <w:t></w:t>
      </w:r>
      <w:r>
        <w:rPr>
          <w:spacing w:val="-16"/>
          <w:position w:val="1"/>
          <w:sz w:val="32"/>
        </w:rPr>
        <w:t xml:space="preserve"> </w:t>
      </w:r>
      <w:r>
        <w:rPr>
          <w:spacing w:val="-5"/>
          <w:position w:val="1"/>
          <w:sz w:val="32"/>
          <w:vertAlign w:val="superscript"/>
        </w:rPr>
        <w:t>2</w:t>
      </w:r>
      <w:r>
        <w:rPr>
          <w:i/>
          <w:spacing w:val="-5"/>
          <w:sz w:val="18"/>
        </w:rPr>
        <w:t>ф</w:t>
      </w:r>
    </w:p>
    <w:p w:rsidR="00D82BCF" w:rsidRDefault="00D82BCF" w:rsidP="00D82BCF">
      <w:pPr>
        <w:tabs>
          <w:tab w:val="left" w:pos="1856"/>
        </w:tabs>
        <w:spacing w:before="18" w:line="321" w:lineRule="exact"/>
        <w:ind w:left="74"/>
        <w:rPr>
          <w:sz w:val="18"/>
        </w:rPr>
      </w:pPr>
      <w:r>
        <w:br w:type="column"/>
      </w:r>
      <w:r>
        <w:rPr>
          <w:rFonts w:ascii="Symbol" w:hAnsi="Symbol"/>
          <w:position w:val="-11"/>
          <w:sz w:val="31"/>
        </w:rPr>
        <w:lastRenderedPageBreak/>
        <w:t></w:t>
      </w:r>
      <w:r>
        <w:rPr>
          <w:spacing w:val="8"/>
          <w:position w:val="-11"/>
          <w:sz w:val="31"/>
        </w:rPr>
        <w:t xml:space="preserve"> </w:t>
      </w:r>
      <w:r>
        <w:rPr>
          <w:i/>
          <w:spacing w:val="23"/>
          <w:sz w:val="18"/>
          <w:u w:val="single"/>
        </w:rPr>
        <w:t xml:space="preserve"> </w:t>
      </w:r>
      <w:r>
        <w:rPr>
          <w:i/>
          <w:sz w:val="18"/>
          <w:u w:val="single"/>
        </w:rPr>
        <w:t>i</w:t>
      </w:r>
      <w:r>
        <w:rPr>
          <w:i/>
          <w:spacing w:val="-28"/>
          <w:sz w:val="18"/>
          <w:u w:val="single"/>
        </w:rPr>
        <w:t xml:space="preserve"> </w:t>
      </w:r>
      <w:r>
        <w:rPr>
          <w:rFonts w:ascii="Symbol" w:hAnsi="Symbol"/>
          <w:spacing w:val="-5"/>
          <w:sz w:val="18"/>
          <w:u w:val="single"/>
        </w:rPr>
        <w:t></w:t>
      </w:r>
      <w:r>
        <w:rPr>
          <w:spacing w:val="-5"/>
          <w:sz w:val="18"/>
          <w:u w:val="single"/>
        </w:rPr>
        <w:t>1</w:t>
      </w:r>
      <w:r>
        <w:rPr>
          <w:sz w:val="18"/>
          <w:u w:val="single"/>
        </w:rPr>
        <w:tab/>
      </w:r>
    </w:p>
    <w:p w:rsidR="00D82BCF" w:rsidRDefault="00D82BCF" w:rsidP="00D82BCF">
      <w:pPr>
        <w:spacing w:line="298" w:lineRule="exact"/>
        <w:ind w:left="1015"/>
        <w:rPr>
          <w:i/>
          <w:sz w:val="31"/>
        </w:rPr>
      </w:pPr>
      <w:r>
        <w:rPr>
          <w:i/>
          <w:noProof/>
          <w:sz w:val="31"/>
          <w:lang w:eastAsia="uk-UA"/>
        </w:rPr>
        <mc:AlternateContent>
          <mc:Choice Requires="wps">
            <w:drawing>
              <wp:anchor distT="0" distB="0" distL="0" distR="0" simplePos="0" relativeHeight="251659264" behindDoc="0" locked="0" layoutInCell="1" allowOverlap="1" wp14:anchorId="02FDF4BF" wp14:editId="63A2F836">
                <wp:simplePos x="0" y="0"/>
                <wp:positionH relativeFrom="page">
                  <wp:posOffset>4916497</wp:posOffset>
                </wp:positionH>
                <wp:positionV relativeFrom="paragraph">
                  <wp:posOffset>-143241</wp:posOffset>
                </wp:positionV>
                <wp:extent cx="56515" cy="22479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224790"/>
                        </a:xfrm>
                        <a:prstGeom prst="rect">
                          <a:avLst/>
                        </a:prstGeom>
                      </wps:spPr>
                      <wps:txbx>
                        <w:txbxContent>
                          <w:p w:rsidR="00D82BCF" w:rsidRDefault="00D82BCF" w:rsidP="00D82BCF">
                            <w:pPr>
                              <w:spacing w:line="353" w:lineRule="exact"/>
                              <w:rPr>
                                <w:sz w:val="32"/>
                              </w:rPr>
                            </w:pPr>
                            <w:r>
                              <w:rPr>
                                <w:spacing w:val="-10"/>
                                <w:sz w:val="32"/>
                              </w:rPr>
                              <w:t>;</w:t>
                            </w:r>
                          </w:p>
                        </w:txbxContent>
                      </wps:txbx>
                      <wps:bodyPr wrap="square" lIns="0" tIns="0" rIns="0" bIns="0" rtlCol="0">
                        <a:noAutofit/>
                      </wps:bodyPr>
                    </wps:wsp>
                  </a:graphicData>
                </a:graphic>
              </wp:anchor>
            </w:drawing>
          </mc:Choice>
          <mc:Fallback>
            <w:pict>
              <v:shape id="Textbox 353" o:spid="_x0000_s1028" type="#_x0000_t202" style="position:absolute;left:0;text-align:left;margin-left:387.15pt;margin-top:-11.3pt;width:4.45pt;height:17.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" filled="f" stroked="f">
                <v:path arrowok="t"/>
                <v:textbox inset="0,0,0,0">
                  <w:txbxContent>
                    <w:p w:rsidR="00D82BCF" w:rsidRDefault="00D82BCF" w:rsidP="00D82BCF">
                      <w:pPr>
                        <w:spacing w:line="353" w:lineRule="exact"/>
                        <w:rPr>
                          <w:sz w:val="32"/>
                        </w:rPr>
                      </w:pPr>
                      <w:r>
                        <w:rPr>
                          <w:spacing w:val="-10"/>
                          <w:sz w:val="32"/>
                        </w:rPr>
                        <w:t>;</w:t>
                      </w:r>
                    </w:p>
                  </w:txbxContent>
                </v:textbox>
                <w10:wrap anchorx="page"/>
              </v:shape>
            </w:pict>
          </mc:Fallback>
        </mc:AlternateContent>
      </w:r>
      <w:r>
        <w:rPr>
          <w:i/>
          <w:spacing w:val="-10"/>
          <w:sz w:val="31"/>
        </w:rPr>
        <w:t>n</w:t>
      </w:r>
    </w:p>
    <w:p w:rsidR="00D82BCF" w:rsidRDefault="00D82BCF" w:rsidP="00D82BCF">
      <w:pPr>
        <w:spacing w:line="298" w:lineRule="exact"/>
        <w:rPr>
          <w:i/>
          <w:sz w:val="31"/>
        </w:rPr>
        <w:sectPr w:rsidR="00D82BCF">
          <w:type w:val="continuous"/>
          <w:pgSz w:w="11910" w:h="16840"/>
          <w:pgMar w:top="1560" w:right="850" w:bottom="280" w:left="850" w:header="0" w:footer="982" w:gutter="0"/>
          <w:cols w:num="3" w:space="720" w:equalWidth="0">
            <w:col w:w="4340" w:space="40"/>
            <w:col w:w="561" w:space="39"/>
            <w:col w:w="5230"/>
          </w:cols>
        </w:sectPr>
      </w:pPr>
    </w:p>
    <w:p w:rsidR="00D82BCF" w:rsidRDefault="00D82BCF" w:rsidP="00D82BCF">
      <w:pPr>
        <w:pStyle w:val="a3"/>
        <w:spacing w:before="13"/>
        <w:ind w:left="306"/>
        <w:jc w:val="left"/>
      </w:pPr>
      <w:r>
        <w:rPr>
          <w:rFonts w:ascii="Symbol" w:hAnsi="Symbol"/>
          <w:position w:val="2"/>
          <w:sz w:val="33"/>
        </w:rPr>
        <w:lastRenderedPageBreak/>
        <w:t></w:t>
      </w:r>
      <w:r>
        <w:rPr>
          <w:spacing w:val="-16"/>
          <w:position w:val="2"/>
          <w:sz w:val="33"/>
        </w:rPr>
        <w:t xml:space="preserve"> </w:t>
      </w:r>
      <w:r>
        <w:rPr>
          <w:position w:val="16"/>
          <w:sz w:val="18"/>
        </w:rPr>
        <w:t>2</w:t>
      </w:r>
      <w:r>
        <w:rPr>
          <w:spacing w:val="39"/>
          <w:position w:val="16"/>
          <w:sz w:val="18"/>
        </w:rPr>
        <w:t xml:space="preserve">  </w:t>
      </w:r>
      <w:r>
        <w:t>–</w:t>
      </w:r>
      <w:r>
        <w:rPr>
          <w:spacing w:val="36"/>
        </w:rPr>
        <w:t xml:space="preserve"> </w:t>
      </w:r>
      <w:r>
        <w:t>загальна</w:t>
      </w:r>
      <w:r>
        <w:rPr>
          <w:spacing w:val="36"/>
        </w:rPr>
        <w:t xml:space="preserve"> </w:t>
      </w:r>
      <w:r>
        <w:t>дисперсія</w:t>
      </w:r>
      <w:r>
        <w:rPr>
          <w:spacing w:val="35"/>
        </w:rPr>
        <w:t xml:space="preserve"> </w:t>
      </w:r>
      <w:r>
        <w:t>результативної</w:t>
      </w:r>
      <w:r>
        <w:rPr>
          <w:spacing w:val="35"/>
        </w:rPr>
        <w:t xml:space="preserve"> </w:t>
      </w:r>
      <w:r>
        <w:t>ознаки,</w:t>
      </w:r>
      <w:r>
        <w:rPr>
          <w:spacing w:val="36"/>
        </w:rPr>
        <w:t xml:space="preserve"> </w:t>
      </w:r>
      <w:r>
        <w:t>яка</w:t>
      </w:r>
      <w:r>
        <w:rPr>
          <w:spacing w:val="37"/>
        </w:rPr>
        <w:t xml:space="preserve"> </w:t>
      </w:r>
      <w:r>
        <w:t>визначається</w:t>
      </w:r>
      <w:r>
        <w:rPr>
          <w:spacing w:val="33"/>
        </w:rPr>
        <w:t xml:space="preserve"> </w:t>
      </w:r>
      <w:r>
        <w:rPr>
          <w:spacing w:val="-5"/>
        </w:rPr>
        <w:t>за</w:t>
      </w:r>
    </w:p>
    <w:p w:rsidR="00D82BCF" w:rsidRDefault="00D82BCF" w:rsidP="00D82BCF">
      <w:pPr>
        <w:spacing w:before="32" w:line="83" w:lineRule="exact"/>
        <w:ind w:left="2732"/>
        <w:rPr>
          <w:i/>
          <w:sz w:val="17"/>
        </w:rPr>
      </w:pPr>
      <w:r>
        <w:rPr>
          <w:i/>
          <w:spacing w:val="-10"/>
          <w:sz w:val="17"/>
        </w:rPr>
        <w:t>n</w:t>
      </w:r>
    </w:p>
    <w:p w:rsidR="00D82BCF" w:rsidRDefault="00D82BCF" w:rsidP="00D82BCF">
      <w:pPr>
        <w:spacing w:line="452" w:lineRule="exact"/>
        <w:ind w:left="2615"/>
        <w:rPr>
          <w:sz w:val="29"/>
        </w:rPr>
      </w:pPr>
      <w:r>
        <w:rPr>
          <w:noProof/>
          <w:sz w:val="29"/>
          <w:lang w:eastAsia="uk-UA"/>
        </w:rPr>
        <mc:AlternateContent>
          <mc:Choice Requires="wps">
            <w:drawing>
              <wp:anchor distT="0" distB="0" distL="0" distR="0" simplePos="0" relativeHeight="251667456" behindDoc="1" locked="0" layoutInCell="1" allowOverlap="1" wp14:anchorId="3B6FAE2B" wp14:editId="46797CE4">
                <wp:simplePos x="0" y="0"/>
                <wp:positionH relativeFrom="page">
                  <wp:posOffset>2831972</wp:posOffset>
                </wp:positionH>
                <wp:positionV relativeFrom="paragraph">
                  <wp:posOffset>80703</wp:posOffset>
                </wp:positionV>
                <wp:extent cx="102870" cy="1270"/>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270"/>
                        </a:xfrm>
                        <a:custGeom>
                          <a:avLst/>
                          <a:gdLst/>
                          <a:ahLst/>
                          <a:cxnLst/>
                          <a:rect l="l" t="t" r="r" b="b"/>
                          <a:pathLst>
                            <a:path w="102870">
                              <a:moveTo>
                                <a:pt x="0" y="0"/>
                              </a:moveTo>
                              <a:lnTo>
                                <a:pt x="102488" y="0"/>
                              </a:lnTo>
                            </a:path>
                          </a:pathLst>
                        </a:custGeom>
                        <a:ln w="788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54" o:spid="_x0000_s1026" style="position:absolute;margin-left:223pt;margin-top:6.35pt;width:8.1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0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" path="m,l102488,e" filled="f" strokeweight=".21903mm">
                <v:path arrowok="t"/>
                <w10:wrap anchorx="page"/>
              </v:shape>
            </w:pict>
          </mc:Fallback>
        </mc:AlternateContent>
      </w:r>
      <w:r>
        <w:rPr>
          <w:rFonts w:ascii="Symbol" w:hAnsi="Symbol"/>
          <w:position w:val="-6"/>
          <w:sz w:val="44"/>
        </w:rPr>
        <w:t></w:t>
      </w:r>
      <w:r>
        <w:rPr>
          <w:sz w:val="29"/>
        </w:rPr>
        <w:t>(</w:t>
      </w:r>
      <w:r>
        <w:rPr>
          <w:i/>
          <w:sz w:val="29"/>
        </w:rPr>
        <w:t>Y</w:t>
      </w:r>
      <w:r>
        <w:rPr>
          <w:i/>
          <w:position w:val="-7"/>
          <w:sz w:val="17"/>
        </w:rPr>
        <w:t>i</w:t>
      </w:r>
      <w:r>
        <w:rPr>
          <w:i/>
          <w:spacing w:val="57"/>
          <w:position w:val="-7"/>
          <w:sz w:val="17"/>
        </w:rPr>
        <w:t xml:space="preserve"> </w:t>
      </w:r>
      <w:r>
        <w:rPr>
          <w:rFonts w:ascii="Symbol" w:hAnsi="Symbol"/>
          <w:sz w:val="29"/>
        </w:rPr>
        <w:t></w:t>
      </w:r>
      <w:r>
        <w:rPr>
          <w:spacing w:val="-26"/>
          <w:sz w:val="29"/>
        </w:rPr>
        <w:t xml:space="preserve"> </w:t>
      </w:r>
      <w:r>
        <w:rPr>
          <w:i/>
          <w:sz w:val="29"/>
        </w:rPr>
        <w:t>Y</w:t>
      </w:r>
      <w:r>
        <w:rPr>
          <w:i/>
          <w:spacing w:val="1"/>
          <w:sz w:val="29"/>
        </w:rPr>
        <w:t xml:space="preserve"> </w:t>
      </w:r>
      <w:r>
        <w:rPr>
          <w:spacing w:val="4"/>
          <w:sz w:val="29"/>
        </w:rPr>
        <w:t>)</w:t>
      </w:r>
      <w:r>
        <w:rPr>
          <w:spacing w:val="4"/>
          <w:sz w:val="29"/>
          <w:vertAlign w:val="superscript"/>
        </w:rPr>
        <w:t>2</w:t>
      </w:r>
    </w:p>
    <w:p w:rsidR="00D82BCF" w:rsidRDefault="00D82BCF" w:rsidP="00D82BCF">
      <w:pPr>
        <w:spacing w:line="452" w:lineRule="exact"/>
        <w:rPr>
          <w:sz w:val="29"/>
        </w:rPr>
        <w:sectPr w:rsidR="00D82BCF">
          <w:type w:val="continuous"/>
          <w:pgSz w:w="11910" w:h="16840"/>
          <w:pgMar w:top="1560" w:right="850" w:bottom="280" w:left="850" w:header="0" w:footer="982" w:gutter="0"/>
          <w:cols w:space="720"/>
        </w:sectPr>
      </w:pPr>
    </w:p>
    <w:p w:rsidR="00D82BCF" w:rsidRDefault="00D82BCF" w:rsidP="00D82BCF">
      <w:pPr>
        <w:spacing w:before="1"/>
        <w:ind w:left="282"/>
        <w:rPr>
          <w:position w:val="18"/>
          <w:sz w:val="17"/>
        </w:rPr>
      </w:pPr>
      <w:r>
        <w:rPr>
          <w:sz w:val="32"/>
        </w:rPr>
        <w:lastRenderedPageBreak/>
        <w:t>формулою:</w:t>
      </w:r>
      <w:r>
        <w:rPr>
          <w:spacing w:val="5"/>
          <w:sz w:val="32"/>
        </w:rPr>
        <w:t xml:space="preserve"> </w:t>
      </w:r>
      <w:r>
        <w:rPr>
          <w:rFonts w:ascii="Symbol" w:hAnsi="Symbol"/>
          <w:position w:val="5"/>
          <w:sz w:val="31"/>
        </w:rPr>
        <w:t></w:t>
      </w:r>
      <w:r>
        <w:rPr>
          <w:spacing w:val="-19"/>
          <w:position w:val="5"/>
          <w:sz w:val="31"/>
        </w:rPr>
        <w:t xml:space="preserve"> </w:t>
      </w:r>
      <w:r>
        <w:rPr>
          <w:spacing w:val="-10"/>
          <w:position w:val="18"/>
          <w:sz w:val="17"/>
        </w:rPr>
        <w:t>2</w:t>
      </w:r>
    </w:p>
    <w:p w:rsidR="00D82BCF" w:rsidRDefault="00D82BCF" w:rsidP="00D82BCF">
      <w:pPr>
        <w:tabs>
          <w:tab w:val="left" w:pos="1678"/>
        </w:tabs>
        <w:spacing w:before="73" w:line="144" w:lineRule="auto"/>
        <w:ind w:right="5955"/>
        <w:jc w:val="center"/>
        <w:rPr>
          <w:position w:val="-15"/>
          <w:sz w:val="32"/>
        </w:rPr>
      </w:pPr>
      <w:r>
        <w:br w:type="column"/>
      </w:r>
      <w:r>
        <w:rPr>
          <w:rFonts w:ascii="Symbol" w:hAnsi="Symbol"/>
          <w:position w:val="-10"/>
          <w:sz w:val="29"/>
        </w:rPr>
        <w:lastRenderedPageBreak/>
        <w:t></w:t>
      </w:r>
      <w:r>
        <w:rPr>
          <w:spacing w:val="8"/>
          <w:position w:val="-10"/>
          <w:sz w:val="29"/>
        </w:rPr>
        <w:t xml:space="preserve"> </w:t>
      </w:r>
      <w:r>
        <w:rPr>
          <w:i/>
          <w:spacing w:val="21"/>
          <w:sz w:val="17"/>
          <w:u w:val="single"/>
        </w:rPr>
        <w:t xml:space="preserve"> </w:t>
      </w:r>
      <w:r>
        <w:rPr>
          <w:i/>
          <w:sz w:val="17"/>
          <w:u w:val="single"/>
        </w:rPr>
        <w:t>i</w:t>
      </w:r>
      <w:r>
        <w:rPr>
          <w:i/>
          <w:spacing w:val="-26"/>
          <w:sz w:val="17"/>
          <w:u w:val="single"/>
        </w:rPr>
        <w:t xml:space="preserve"> </w:t>
      </w:r>
      <w:r>
        <w:rPr>
          <w:rFonts w:ascii="Symbol" w:hAnsi="Symbol"/>
          <w:spacing w:val="-5"/>
          <w:sz w:val="17"/>
          <w:u w:val="single"/>
        </w:rPr>
        <w:t></w:t>
      </w:r>
      <w:r>
        <w:rPr>
          <w:spacing w:val="-5"/>
          <w:sz w:val="17"/>
          <w:u w:val="single"/>
        </w:rPr>
        <w:t>1</w:t>
      </w:r>
      <w:r>
        <w:rPr>
          <w:sz w:val="17"/>
          <w:u w:val="single"/>
        </w:rPr>
        <w:tab/>
      </w:r>
      <w:r>
        <w:rPr>
          <w:spacing w:val="40"/>
          <w:sz w:val="17"/>
        </w:rPr>
        <w:t xml:space="preserve"> </w:t>
      </w:r>
      <w:r>
        <w:rPr>
          <w:position w:val="-15"/>
          <w:sz w:val="32"/>
        </w:rPr>
        <w:t>.</w:t>
      </w:r>
    </w:p>
    <w:p w:rsidR="00D82BCF" w:rsidRDefault="00D82BCF" w:rsidP="00D82BCF">
      <w:pPr>
        <w:spacing w:line="261" w:lineRule="exact"/>
        <w:ind w:right="5860"/>
        <w:jc w:val="center"/>
        <w:rPr>
          <w:i/>
          <w:sz w:val="29"/>
        </w:rPr>
      </w:pPr>
      <w:r>
        <w:rPr>
          <w:i/>
          <w:spacing w:val="-10"/>
          <w:sz w:val="29"/>
        </w:rPr>
        <w:t>n</w:t>
      </w:r>
    </w:p>
    <w:p w:rsidR="00D82BCF" w:rsidRDefault="00D82BCF" w:rsidP="00D82BCF">
      <w:pPr>
        <w:spacing w:line="261" w:lineRule="exact"/>
        <w:jc w:val="center"/>
        <w:rPr>
          <w:i/>
          <w:sz w:val="29"/>
        </w:rPr>
        <w:sectPr w:rsidR="00D82BCF">
          <w:type w:val="continuous"/>
          <w:pgSz w:w="11910" w:h="16840"/>
          <w:pgMar w:top="1560" w:right="850" w:bottom="280" w:left="850" w:header="0" w:footer="982" w:gutter="0"/>
          <w:cols w:num="2" w:space="720" w:equalWidth="0">
            <w:col w:w="2252" w:space="40"/>
            <w:col w:w="7918"/>
          </w:cols>
        </w:sectPr>
      </w:pPr>
    </w:p>
    <w:p w:rsidR="00D82BCF" w:rsidRDefault="00D82BCF" w:rsidP="00D82BCF">
      <w:pPr>
        <w:pStyle w:val="a3"/>
        <w:spacing w:before="1"/>
        <w:ind w:right="282" w:firstLine="707"/>
      </w:pPr>
      <w:r>
        <w:lastRenderedPageBreak/>
        <w:t xml:space="preserve">Коефіцієнт детермінації може набувати значень від 0 до 1. При цьому чим ближчим є його значення до 1, тим більш точно отримане рівняння регресії описує залежність результативного показника від </w:t>
      </w:r>
      <w:r>
        <w:rPr>
          <w:spacing w:val="-2"/>
        </w:rPr>
        <w:t>факторних.</w:t>
      </w:r>
    </w:p>
    <w:p w:rsidR="00D82BCF" w:rsidRDefault="00D82BCF" w:rsidP="00D82BCF">
      <w:pPr>
        <w:pStyle w:val="a3"/>
        <w:ind w:right="280" w:firstLine="707"/>
      </w:pPr>
      <w:r>
        <w:t>Множинний коефіцієнт детермінації показує, скільки відсотків загальної варіації результативної ознаки пояснюється варіацією факторів, включених у регресійну модель.</w:t>
      </w:r>
    </w:p>
    <w:p w:rsidR="00D82BCF" w:rsidRDefault="00D82BCF" w:rsidP="00D82BCF">
      <w:pPr>
        <w:pStyle w:val="a3"/>
        <w:ind w:right="281" w:firstLine="707"/>
      </w:pPr>
      <w:r>
        <w:t xml:space="preserve">Наступним етапом аналізу є </w:t>
      </w:r>
      <w:r>
        <w:rPr>
          <w:b/>
          <w:i/>
        </w:rPr>
        <w:t xml:space="preserve">оцінка тісноти зв’язку </w:t>
      </w:r>
      <w:r>
        <w:t>між результативною ознакою і включеними в модель факторами. Для цього використовується множинний коефіцієнт кореляції, який визначається як корінь квадратний із коефіцієнта детермінації:</w:t>
      </w:r>
    </w:p>
    <w:p w:rsidR="00D82BCF" w:rsidRDefault="00D82BCF" w:rsidP="00D82BCF">
      <w:pPr>
        <w:tabs>
          <w:tab w:val="left" w:pos="8963"/>
        </w:tabs>
        <w:spacing w:before="123"/>
        <w:ind w:left="4689"/>
        <w:rPr>
          <w:sz w:val="32"/>
        </w:rPr>
      </w:pPr>
      <w:r>
        <w:rPr>
          <w:noProof/>
          <w:sz w:val="32"/>
          <w:lang w:eastAsia="uk-UA"/>
        </w:rPr>
        <mc:AlternateContent>
          <mc:Choice Requires="wpg">
            <w:drawing>
              <wp:anchor distT="0" distB="0" distL="0" distR="0" simplePos="0" relativeHeight="251668480" behindDoc="1" locked="0" layoutInCell="1" allowOverlap="1" wp14:anchorId="7DDBFD45" wp14:editId="7B903CE5">
                <wp:simplePos x="0" y="0"/>
                <wp:positionH relativeFrom="page">
                  <wp:posOffset>3868208</wp:posOffset>
                </wp:positionH>
                <wp:positionV relativeFrom="paragraph">
                  <wp:posOffset>51170</wp:posOffset>
                </wp:positionV>
                <wp:extent cx="393700" cy="281940"/>
                <wp:effectExtent l="0" t="0" r="0" b="0"/>
                <wp:wrapNone/>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700" cy="281940"/>
                          <a:chOff x="0" y="0"/>
                          <a:chExt cx="393700" cy="281940"/>
                        </a:xfrm>
                      </wpg:grpSpPr>
                      <wps:wsp>
                        <wps:cNvPr id="356" name="Graphic 356"/>
                        <wps:cNvSpPr/>
                        <wps:spPr>
                          <a:xfrm>
                            <a:off x="4466" y="158009"/>
                            <a:ext cx="27940" cy="15875"/>
                          </a:xfrm>
                          <a:custGeom>
                            <a:avLst/>
                            <a:gdLst/>
                            <a:ahLst/>
                            <a:cxnLst/>
                            <a:rect l="l" t="t" r="r" b="b"/>
                            <a:pathLst>
                              <a:path w="27940" h="15875">
                                <a:moveTo>
                                  <a:pt x="0" y="15620"/>
                                </a:moveTo>
                                <a:lnTo>
                                  <a:pt x="27431" y="0"/>
                                </a:lnTo>
                              </a:path>
                            </a:pathLst>
                          </a:custGeom>
                          <a:ln w="8932">
                            <a:solidFill>
                              <a:srgbClr val="000000"/>
                            </a:solidFill>
                            <a:prstDash val="solid"/>
                          </a:ln>
                        </wps:spPr>
                        <wps:bodyPr wrap="square" lIns="0" tIns="0" rIns="0" bIns="0" rtlCol="0">
                          <a:prstTxWarp prst="textNoShape">
                            <a:avLst/>
                          </a:prstTxWarp>
                          <a:noAutofit/>
                        </wps:bodyPr>
                      </wps:wsp>
                      <wps:wsp>
                        <wps:cNvPr id="357" name="Graphic 357"/>
                        <wps:cNvSpPr/>
                        <wps:spPr>
                          <a:xfrm>
                            <a:off x="31898" y="162485"/>
                            <a:ext cx="40005" cy="81915"/>
                          </a:xfrm>
                          <a:custGeom>
                            <a:avLst/>
                            <a:gdLst/>
                            <a:ahLst/>
                            <a:cxnLst/>
                            <a:rect l="l" t="t" r="r" b="b"/>
                            <a:pathLst>
                              <a:path w="40005" h="81915">
                                <a:moveTo>
                                  <a:pt x="0" y="0"/>
                                </a:moveTo>
                                <a:lnTo>
                                  <a:pt x="39720" y="81820"/>
                                </a:lnTo>
                              </a:path>
                            </a:pathLst>
                          </a:custGeom>
                          <a:ln w="17865">
                            <a:solidFill>
                              <a:srgbClr val="000000"/>
                            </a:solidFill>
                            <a:prstDash val="solid"/>
                          </a:ln>
                        </wps:spPr>
                        <wps:bodyPr wrap="square" lIns="0" tIns="0" rIns="0" bIns="0" rtlCol="0">
                          <a:prstTxWarp prst="textNoShape">
                            <a:avLst/>
                          </a:prstTxWarp>
                          <a:noAutofit/>
                        </wps:bodyPr>
                      </wps:wsp>
                      <wps:wsp>
                        <wps:cNvPr id="358" name="Graphic 358"/>
                        <wps:cNvSpPr/>
                        <wps:spPr>
                          <a:xfrm>
                            <a:off x="76094" y="4466"/>
                            <a:ext cx="317500" cy="240029"/>
                          </a:xfrm>
                          <a:custGeom>
                            <a:avLst/>
                            <a:gdLst/>
                            <a:ahLst/>
                            <a:cxnLst/>
                            <a:rect l="l" t="t" r="r" b="b"/>
                            <a:pathLst>
                              <a:path w="317500" h="240029">
                                <a:moveTo>
                                  <a:pt x="0" y="239839"/>
                                </a:moveTo>
                                <a:lnTo>
                                  <a:pt x="52674" y="0"/>
                                </a:lnTo>
                              </a:path>
                              <a:path w="317500" h="240029">
                                <a:moveTo>
                                  <a:pt x="52674" y="0"/>
                                </a:moveTo>
                                <a:lnTo>
                                  <a:pt x="317088" y="0"/>
                                </a:lnTo>
                              </a:path>
                            </a:pathLst>
                          </a:custGeom>
                          <a:ln w="8932">
                            <a:solidFill>
                              <a:srgbClr val="000000"/>
                            </a:solidFill>
                            <a:prstDash val="solid"/>
                          </a:ln>
                        </wps:spPr>
                        <wps:bodyPr wrap="square" lIns="0" tIns="0" rIns="0" bIns="0" rtlCol="0">
                          <a:prstTxWarp prst="textNoShape">
                            <a:avLst/>
                          </a:prstTxWarp>
                          <a:noAutofit/>
                        </wps:bodyPr>
                      </wps:wsp>
                      <wps:wsp>
                        <wps:cNvPr id="359" name="Textbox 359"/>
                        <wps:cNvSpPr txBox="1"/>
                        <wps:spPr>
                          <a:xfrm>
                            <a:off x="0" y="0"/>
                            <a:ext cx="393700" cy="281940"/>
                          </a:xfrm>
                          <a:prstGeom prst="rect">
                            <a:avLst/>
                          </a:prstGeom>
                        </wps:spPr>
                        <wps:txbx>
                          <w:txbxContent>
                            <w:p w:rsidR="00D82BCF" w:rsidRDefault="00D82BCF" w:rsidP="00D82BCF">
                              <w:pPr>
                                <w:spacing w:before="42"/>
                                <w:ind w:left="234"/>
                                <w:rPr>
                                  <w:sz w:val="19"/>
                                </w:rPr>
                              </w:pPr>
                              <w:r>
                                <w:rPr>
                                  <w:i/>
                                  <w:spacing w:val="8"/>
                                  <w:position w:val="-14"/>
                                  <w:sz w:val="33"/>
                                </w:rPr>
                                <w:t>R</w:t>
                              </w:r>
                              <w:r>
                                <w:rPr>
                                  <w:spacing w:val="8"/>
                                  <w:sz w:val="19"/>
                                </w:rPr>
                                <w:t>2</w:t>
                              </w:r>
                            </w:p>
                          </w:txbxContent>
                        </wps:txbx>
                        <wps:bodyPr wrap="square" lIns="0" tIns="0" rIns="0" bIns="0" rtlCol="0">
                          <a:noAutofit/>
                        </wps:bodyPr>
                      </wps:wsp>
                    </wpg:wgp>
                  </a:graphicData>
                </a:graphic>
              </wp:anchor>
            </w:drawing>
          </mc:Choice>
          <mc:Fallback>
            <w:pict>
              <v:group id="Group 355" o:spid="_x0000_s1029" style="position:absolute;left:0;text-align:left;margin-left:304.6pt;margin-top:4.05pt;width:31pt;height:22.2pt;z-index:-251648000;mso-wrap-distance-left:0;mso-wrap-distance-right:0;mso-position-horizontal-relative:page" coordsize="39370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">
                <v:shape id="Graphic 356" o:spid="_x0000_s1030" style="position:absolute;left:4466;top:158009;width:27940;height:15875;visibility:visible;mso-wrap-style:square;v-text-anchor:top" coordsize="27940,1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cHMcA&#10;AADcAAAADwAAAGRycy9kb3ducmV2LnhtbESPT2vCQBTE74V+h+UVvJS6qZo0pFlFpPHPwUNtDz0+&#10;sq9JaPZtyG41fntXEDwOM/MbJl8MphVH6l1jWcHrOAJBXFrdcKXg+6t4SUE4j6yxtUwKzuRgMX98&#10;yDHT9sSfdDz4SgQIuwwV1N53mZSurMmgG9uOOHi/tjfog+wrqXs8Bbhp5SSKEmmw4bBQY0ermsq/&#10;w79R8NHF0+JtV1Tn5/Vm/9POSh1TqtToaVi+g/A0+Hv41t5qBdM4geuZcATk/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JnBzHAAAA3AAAAA8AAAAAAAAAAAAAAAAAmAIAAGRy&#10;cy9kb3ducmV2LnhtbFBLBQYAAAAABAAEAPUAAACMAwAAAAA=&#10;" path="m,15620l27431,e" filled="f" strokeweight=".24811mm">
                  <v:path arrowok="t"/>
                </v:shape>
                <v:shape id="Graphic 357" o:spid="_x0000_s1031" style="position:absolute;left:31898;top:162485;width:40005;height:81915;visibility:visible;mso-wrap-style:square;v-text-anchor:top" coordsize="40005,81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7SMYA&#10;AADcAAAADwAAAGRycy9kb3ducmV2LnhtbESPT2vCQBTE70K/w/IK3symFaukrkGEgLe2VoPeHtmX&#10;P5h9m2bXmH77bqHQ4zAzv2HW6WhaMVDvGssKnqIYBHFhdcOVguNnNluBcB5ZY2uZFHyTg3TzMFlj&#10;ou2dP2g4+EoECLsEFdTed4mUrqjJoItsRxy80vYGfZB9JXWP9wA3rXyO4xdpsOGwUGNHu5qK6+Fm&#10;FFyyZXlc5aV9z+eL0/Vrb4fL21mp6eO4fQXhafT/4b/2XiuYL5bweyYc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q7SMYAAADcAAAADwAAAAAAAAAAAAAAAACYAgAAZHJz&#10;L2Rvd25yZXYueG1sUEsFBgAAAAAEAAQA9QAAAIsDAAAAAA==&#10;" path="m,l39720,81820e" filled="f" strokeweight=".49625mm">
                  <v:path arrowok="t"/>
                </v:shape>
                <v:shape id="Graphic 358" o:spid="_x0000_s1032" style="position:absolute;left:76094;top:4466;width:317500;height:240029;visibility:visible;mso-wrap-style:square;v-text-anchor:top" coordsize="317500,2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PJcEA&#10;AADcAAAADwAAAGRycy9kb3ducmV2LnhtbERPzWrCQBC+F3yHZQRvzUalQWJWUUug7aFi9AHG7JgE&#10;s7Mhu9Xk7buHQo8f33+2HUwrHtS7xrKCeRSDIC6tbrhScDnnrysQziNrbC2TgpEcbDeTlwxTbZ98&#10;okfhKxFC2KWooPa+S6V0ZU0GXWQ74sDdbG/QB9hXUvf4DOGmlYs4TqTBhkNDjR0dairvxY9RQO+4&#10;P+46TBb+O2+ut6/xMzeFUrPpsFuD8DT4f/Gf+0MrWL6FteFMO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CDyXBAAAA3AAAAA8AAAAAAAAAAAAAAAAAmAIAAGRycy9kb3du&#10;cmV2LnhtbFBLBQYAAAAABAAEAPUAAACGAwAAAAA=&#10;" path="m,239839l52674,em52674,l317088,e" filled="f" strokeweight=".24811mm">
                  <v:path arrowok="t"/>
                </v:shape>
                <v:shape id="Textbox 359" o:spid="_x0000_s1033" type="#_x0000_t202" style="position:absolute;width:393700;height:281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5jsUA&#10;AADcAAAADwAAAGRycy9kb3ducmV2LnhtbESPQWvCQBSE7wX/w/KE3urGFkV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7mOxQAAANwAAAAPAAAAAAAAAAAAAAAAAJgCAABkcnMv&#10;ZG93bnJldi54bWxQSwUGAAAAAAQABAD1AAAAigMAAAAA&#10;" filled="f" stroked="f">
                  <v:textbox inset="0,0,0,0">
                    <w:txbxContent>
                      <w:p w:rsidR="00D82BCF" w:rsidRDefault="00D82BCF" w:rsidP="00D82BCF">
                        <w:pPr>
                          <w:spacing w:before="42"/>
                          <w:ind w:left="234"/>
                          <w:rPr>
                            <w:sz w:val="19"/>
                          </w:rPr>
                        </w:pPr>
                        <w:r>
                          <w:rPr>
                            <w:i/>
                            <w:spacing w:val="8"/>
                            <w:position w:val="-14"/>
                            <w:sz w:val="33"/>
                          </w:rPr>
                          <w:t>R</w:t>
                        </w:r>
                        <w:r>
                          <w:rPr>
                            <w:spacing w:val="8"/>
                            <w:sz w:val="19"/>
                          </w:rPr>
                          <w:t>2</w:t>
                        </w:r>
                      </w:p>
                    </w:txbxContent>
                  </v:textbox>
                </v:shape>
                <w10:wrap anchorx="page"/>
              </v:group>
            </w:pict>
          </mc:Fallback>
        </mc:AlternateContent>
      </w:r>
      <w:r>
        <w:rPr>
          <w:i/>
          <w:position w:val="2"/>
          <w:sz w:val="33"/>
        </w:rPr>
        <w:t>R</w:t>
      </w:r>
      <w:r>
        <w:rPr>
          <w:i/>
          <w:spacing w:val="2"/>
          <w:position w:val="2"/>
          <w:sz w:val="33"/>
        </w:rPr>
        <w:t xml:space="preserve"> </w:t>
      </w:r>
      <w:r>
        <w:rPr>
          <w:rFonts w:ascii="Symbol" w:hAnsi="Symbol"/>
          <w:spacing w:val="-10"/>
          <w:position w:val="2"/>
          <w:sz w:val="33"/>
        </w:rPr>
        <w:t></w:t>
      </w:r>
      <w:r>
        <w:rPr>
          <w:position w:val="2"/>
          <w:sz w:val="33"/>
        </w:rPr>
        <w:tab/>
      </w:r>
      <w:r>
        <w:rPr>
          <w:spacing w:val="-2"/>
          <w:sz w:val="32"/>
        </w:rPr>
        <w:t>(5.7)</w:t>
      </w:r>
    </w:p>
    <w:p w:rsidR="00D82BCF" w:rsidRDefault="00D82BCF" w:rsidP="00D82BCF">
      <w:pPr>
        <w:pStyle w:val="a3"/>
        <w:tabs>
          <w:tab w:val="left" w:pos="7766"/>
        </w:tabs>
        <w:spacing w:before="120" w:line="335" w:lineRule="exact"/>
        <w:ind w:left="990"/>
        <w:jc w:val="left"/>
      </w:pPr>
      <w:r>
        <w:t>Коефіцієнт</w:t>
      </w:r>
      <w:r>
        <w:rPr>
          <w:spacing w:val="24"/>
        </w:rPr>
        <w:t xml:space="preserve"> </w:t>
      </w:r>
      <w:r>
        <w:t>кореляції</w:t>
      </w:r>
      <w:r>
        <w:rPr>
          <w:spacing w:val="25"/>
        </w:rPr>
        <w:t xml:space="preserve"> </w:t>
      </w:r>
      <w:r>
        <w:t>може</w:t>
      </w:r>
      <w:r>
        <w:rPr>
          <w:spacing w:val="25"/>
        </w:rPr>
        <w:t xml:space="preserve"> </w:t>
      </w:r>
      <w:r>
        <w:t>приймати</w:t>
      </w:r>
      <w:r>
        <w:rPr>
          <w:spacing w:val="23"/>
        </w:rPr>
        <w:t xml:space="preserve"> </w:t>
      </w:r>
      <w:r>
        <w:rPr>
          <w:spacing w:val="-2"/>
        </w:rPr>
        <w:t>значення</w:t>
      </w:r>
      <w:r>
        <w:tab/>
        <w:t>від</w:t>
      </w:r>
      <w:r>
        <w:rPr>
          <w:spacing w:val="36"/>
        </w:rPr>
        <w:t xml:space="preserve"> </w:t>
      </w:r>
      <w:r>
        <w:t>0</w:t>
      </w:r>
      <w:r>
        <w:rPr>
          <w:spacing w:val="33"/>
        </w:rPr>
        <w:t xml:space="preserve"> </w:t>
      </w:r>
      <w:r>
        <w:t>до</w:t>
      </w:r>
      <w:r>
        <w:rPr>
          <w:spacing w:val="35"/>
        </w:rPr>
        <w:t xml:space="preserve"> </w:t>
      </w:r>
      <w:r>
        <w:t>1.</w:t>
      </w:r>
      <w:r>
        <w:rPr>
          <w:spacing w:val="31"/>
        </w:rPr>
        <w:t xml:space="preserve"> </w:t>
      </w:r>
      <w:r>
        <w:rPr>
          <w:spacing w:val="-5"/>
        </w:rPr>
        <w:t>При</w:t>
      </w:r>
    </w:p>
    <w:p w:rsidR="00D82BCF" w:rsidRDefault="00D82BCF" w:rsidP="00D82BCF">
      <w:pPr>
        <w:pStyle w:val="a3"/>
        <w:tabs>
          <w:tab w:val="left" w:pos="1480"/>
          <w:tab w:val="left" w:pos="2718"/>
          <w:tab w:val="left" w:pos="3542"/>
          <w:tab w:val="left" w:pos="5533"/>
          <w:tab w:val="left" w:pos="6129"/>
          <w:tab w:val="left" w:pos="8649"/>
        </w:tabs>
        <w:spacing w:line="428" w:lineRule="exact"/>
        <w:ind w:left="347"/>
        <w:jc w:val="left"/>
      </w:pPr>
      <w:r>
        <w:rPr>
          <w:i/>
          <w:position w:val="3"/>
          <w:sz w:val="36"/>
        </w:rPr>
        <w:t>R</w:t>
      </w:r>
      <w:r>
        <w:rPr>
          <w:i/>
          <w:spacing w:val="-6"/>
          <w:position w:val="3"/>
          <w:sz w:val="36"/>
        </w:rPr>
        <w:t xml:space="preserve"> </w:t>
      </w:r>
      <w:r>
        <w:rPr>
          <w:rFonts w:ascii="Symbol" w:hAnsi="Symbol"/>
          <w:position w:val="3"/>
          <w:sz w:val="36"/>
        </w:rPr>
        <w:t></w:t>
      </w:r>
      <w:r>
        <w:rPr>
          <w:spacing w:val="-17"/>
          <w:position w:val="3"/>
          <w:sz w:val="36"/>
        </w:rPr>
        <w:t xml:space="preserve"> </w:t>
      </w:r>
      <w:r>
        <w:rPr>
          <w:spacing w:val="-10"/>
          <w:position w:val="3"/>
          <w:sz w:val="36"/>
        </w:rPr>
        <w:t>0</w:t>
      </w:r>
      <w:r>
        <w:rPr>
          <w:position w:val="3"/>
          <w:sz w:val="36"/>
        </w:rPr>
        <w:tab/>
      </w:r>
      <w:r>
        <w:rPr>
          <w:spacing w:val="-2"/>
        </w:rPr>
        <w:t>зв'язок</w:t>
      </w:r>
      <w:r>
        <w:tab/>
      </w:r>
      <w:r>
        <w:rPr>
          <w:spacing w:val="-5"/>
        </w:rPr>
        <w:t>між</w:t>
      </w:r>
      <w:r>
        <w:tab/>
      </w:r>
      <w:r>
        <w:rPr>
          <w:spacing w:val="-2"/>
        </w:rPr>
        <w:t>факторними</w:t>
      </w:r>
      <w:r>
        <w:tab/>
      </w:r>
      <w:r>
        <w:rPr>
          <w:spacing w:val="-5"/>
        </w:rPr>
        <w:t>та</w:t>
      </w:r>
      <w:r>
        <w:tab/>
      </w:r>
      <w:r>
        <w:rPr>
          <w:spacing w:val="-2"/>
        </w:rPr>
        <w:t>результативною</w:t>
      </w:r>
      <w:r>
        <w:tab/>
      </w:r>
      <w:r>
        <w:rPr>
          <w:spacing w:val="-2"/>
        </w:rPr>
        <w:t>ознаками</w:t>
      </w:r>
    </w:p>
    <w:p w:rsidR="00D82BCF" w:rsidRDefault="00D82BCF" w:rsidP="00D82BCF">
      <w:pPr>
        <w:pStyle w:val="a3"/>
        <w:jc w:val="left"/>
      </w:pPr>
      <w:r>
        <w:t>відсутній,</w:t>
      </w:r>
      <w:r>
        <w:rPr>
          <w:spacing w:val="-6"/>
        </w:rPr>
        <w:t xml:space="preserve"> </w:t>
      </w:r>
      <w:r>
        <w:t>при</w:t>
      </w:r>
      <w:r>
        <w:rPr>
          <w:spacing w:val="59"/>
        </w:rPr>
        <w:t xml:space="preserve"> </w:t>
      </w:r>
      <w:r>
        <w:rPr>
          <w:i/>
          <w:position w:val="2"/>
          <w:sz w:val="36"/>
        </w:rPr>
        <w:t>R</w:t>
      </w:r>
      <w:r>
        <w:rPr>
          <w:i/>
          <w:spacing w:val="-10"/>
          <w:position w:val="2"/>
          <w:sz w:val="36"/>
        </w:rPr>
        <w:t xml:space="preserve"> </w:t>
      </w:r>
      <w:r>
        <w:rPr>
          <w:rFonts w:ascii="Symbol" w:hAnsi="Symbol"/>
          <w:position w:val="2"/>
          <w:sz w:val="36"/>
        </w:rPr>
        <w:t></w:t>
      </w:r>
      <w:r>
        <w:rPr>
          <w:spacing w:val="-51"/>
          <w:position w:val="2"/>
          <w:sz w:val="36"/>
        </w:rPr>
        <w:t xml:space="preserve"> </w:t>
      </w:r>
      <w:r>
        <w:rPr>
          <w:position w:val="2"/>
          <w:sz w:val="36"/>
        </w:rPr>
        <w:t>1</w:t>
      </w:r>
      <w:r>
        <w:rPr>
          <w:spacing w:val="24"/>
          <w:position w:val="2"/>
          <w:sz w:val="36"/>
        </w:rPr>
        <w:t xml:space="preserve"> </w:t>
      </w:r>
      <w:r>
        <w:t>зв'язок</w:t>
      </w:r>
      <w:r>
        <w:rPr>
          <w:spacing w:val="-4"/>
        </w:rPr>
        <w:t xml:space="preserve"> </w:t>
      </w:r>
      <w:r>
        <w:t>є</w:t>
      </w:r>
      <w:r>
        <w:rPr>
          <w:spacing w:val="-5"/>
        </w:rPr>
        <w:t xml:space="preserve"> </w:t>
      </w:r>
      <w:r>
        <w:rPr>
          <w:spacing w:val="-2"/>
        </w:rPr>
        <w:t>функціональним.</w:t>
      </w:r>
    </w:p>
    <w:p w:rsidR="00D82BCF" w:rsidRDefault="00D82BCF" w:rsidP="00D82BCF">
      <w:pPr>
        <w:pStyle w:val="a3"/>
        <w:tabs>
          <w:tab w:val="left" w:pos="1744"/>
          <w:tab w:val="left" w:pos="2896"/>
          <w:tab w:val="left" w:pos="4470"/>
          <w:tab w:val="left" w:pos="5930"/>
          <w:tab w:val="left" w:pos="7086"/>
          <w:tab w:val="left" w:pos="8214"/>
        </w:tabs>
        <w:ind w:right="284" w:firstLine="707"/>
        <w:jc w:val="left"/>
      </w:pPr>
      <w:r>
        <w:rPr>
          <w:spacing w:val="-4"/>
        </w:rPr>
        <w:t>Для</w:t>
      </w:r>
      <w:r>
        <w:tab/>
      </w:r>
      <w:r>
        <w:rPr>
          <w:spacing w:val="-2"/>
        </w:rPr>
        <w:t>оцінки</w:t>
      </w:r>
      <w:r>
        <w:tab/>
      </w:r>
      <w:r>
        <w:rPr>
          <w:spacing w:val="-2"/>
        </w:rPr>
        <w:t>щільності</w:t>
      </w:r>
      <w:r>
        <w:tab/>
      </w:r>
      <w:r>
        <w:rPr>
          <w:spacing w:val="-2"/>
        </w:rPr>
        <w:t>(тісноти)</w:t>
      </w:r>
      <w:r>
        <w:tab/>
      </w:r>
      <w:r>
        <w:rPr>
          <w:spacing w:val="-2"/>
        </w:rPr>
        <w:t>зв'язку</w:t>
      </w:r>
      <w:r>
        <w:tab/>
      </w:r>
      <w:r>
        <w:rPr>
          <w:spacing w:val="-2"/>
        </w:rPr>
        <w:t>можна</w:t>
      </w:r>
      <w:r>
        <w:tab/>
      </w:r>
      <w:r>
        <w:rPr>
          <w:spacing w:val="-2"/>
        </w:rPr>
        <w:t xml:space="preserve">використати </w:t>
      </w:r>
      <w:r>
        <w:t xml:space="preserve">шкалу </w:t>
      </w:r>
      <w:proofErr w:type="spellStart"/>
      <w:r>
        <w:t>Чеддока</w:t>
      </w:r>
      <w:proofErr w:type="spellEnd"/>
      <w:r>
        <w:t>:</w:t>
      </w:r>
    </w:p>
    <w:p w:rsidR="00D82BCF" w:rsidRDefault="00D82BCF" w:rsidP="00D82BCF">
      <w:pPr>
        <w:pStyle w:val="a3"/>
        <w:jc w:val="left"/>
        <w:sectPr w:rsidR="00D82BCF">
          <w:type w:val="continuous"/>
          <w:pgSz w:w="11910" w:h="16840"/>
          <w:pgMar w:top="1560" w:right="850" w:bottom="280" w:left="850" w:header="0" w:footer="98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1276"/>
        <w:gridCol w:w="1276"/>
        <w:gridCol w:w="1274"/>
        <w:gridCol w:w="1238"/>
        <w:gridCol w:w="1800"/>
      </w:tblGrid>
      <w:tr w:rsidR="00D82BCF" w:rsidTr="005452D2">
        <w:trPr>
          <w:trHeight w:val="645"/>
        </w:trPr>
        <w:tc>
          <w:tcPr>
            <w:tcW w:w="2834" w:type="dxa"/>
          </w:tcPr>
          <w:p w:rsidR="00D82BCF" w:rsidRDefault="00D82BCF" w:rsidP="005452D2">
            <w:pPr>
              <w:pStyle w:val="TableParagraph"/>
              <w:spacing w:before="2" w:line="322" w:lineRule="exact"/>
              <w:ind w:left="107"/>
              <w:jc w:val="left"/>
              <w:rPr>
                <w:sz w:val="28"/>
              </w:rPr>
            </w:pPr>
            <w:proofErr w:type="spellStart"/>
            <w:r>
              <w:rPr>
                <w:spacing w:val="-2"/>
                <w:sz w:val="28"/>
              </w:rPr>
              <w:lastRenderedPageBreak/>
              <w:t>Значення</w:t>
            </w:r>
            <w:proofErr w:type="spellEnd"/>
          </w:p>
          <w:p w:rsidR="00D82BCF" w:rsidRDefault="00D82BCF" w:rsidP="005452D2">
            <w:pPr>
              <w:pStyle w:val="TableParagraph"/>
              <w:spacing w:line="301" w:lineRule="exact"/>
              <w:ind w:left="107"/>
              <w:jc w:val="left"/>
              <w:rPr>
                <w:sz w:val="28"/>
              </w:rPr>
            </w:pPr>
            <w:proofErr w:type="spellStart"/>
            <w:r>
              <w:rPr>
                <w:sz w:val="28"/>
              </w:rPr>
              <w:t>коефіцієнта</w:t>
            </w:r>
            <w:proofErr w:type="spellEnd"/>
            <w:r>
              <w:rPr>
                <w:spacing w:val="-4"/>
                <w:sz w:val="28"/>
              </w:rPr>
              <w:t xml:space="preserve"> </w:t>
            </w:r>
            <w:proofErr w:type="spellStart"/>
            <w:r>
              <w:rPr>
                <w:spacing w:val="-2"/>
                <w:sz w:val="28"/>
              </w:rPr>
              <w:t>кореляції</w:t>
            </w:r>
            <w:proofErr w:type="spellEnd"/>
          </w:p>
        </w:tc>
        <w:tc>
          <w:tcPr>
            <w:tcW w:w="1276" w:type="dxa"/>
          </w:tcPr>
          <w:p w:rsidR="00D82BCF" w:rsidRDefault="00D82BCF" w:rsidP="005452D2">
            <w:pPr>
              <w:pStyle w:val="TableParagraph"/>
              <w:spacing w:before="1"/>
              <w:jc w:val="left"/>
              <w:rPr>
                <w:sz w:val="28"/>
              </w:rPr>
            </w:pPr>
          </w:p>
          <w:p w:rsidR="00D82BCF" w:rsidRDefault="00D82BCF" w:rsidP="005452D2">
            <w:pPr>
              <w:pStyle w:val="TableParagraph"/>
              <w:spacing w:before="1" w:line="301" w:lineRule="exact"/>
              <w:ind w:left="17"/>
              <w:rPr>
                <w:sz w:val="28"/>
              </w:rPr>
            </w:pPr>
            <w:r>
              <w:rPr>
                <w:sz w:val="28"/>
              </w:rPr>
              <w:t>0,1</w:t>
            </w:r>
            <w:r>
              <w:rPr>
                <w:spacing w:val="-3"/>
                <w:sz w:val="28"/>
              </w:rPr>
              <w:t xml:space="preserve"> </w:t>
            </w:r>
            <w:r>
              <w:rPr>
                <w:sz w:val="28"/>
              </w:rPr>
              <w:t>–</w:t>
            </w:r>
            <w:r>
              <w:rPr>
                <w:spacing w:val="1"/>
                <w:sz w:val="28"/>
              </w:rPr>
              <w:t xml:space="preserve"> </w:t>
            </w:r>
            <w:r>
              <w:rPr>
                <w:spacing w:val="-5"/>
                <w:sz w:val="28"/>
              </w:rPr>
              <w:t>0,3</w:t>
            </w:r>
          </w:p>
        </w:tc>
        <w:tc>
          <w:tcPr>
            <w:tcW w:w="1276" w:type="dxa"/>
          </w:tcPr>
          <w:p w:rsidR="00D82BCF" w:rsidRDefault="00D82BCF" w:rsidP="005452D2">
            <w:pPr>
              <w:pStyle w:val="TableParagraph"/>
              <w:spacing w:before="1"/>
              <w:jc w:val="left"/>
              <w:rPr>
                <w:sz w:val="28"/>
              </w:rPr>
            </w:pPr>
          </w:p>
          <w:p w:rsidR="00D82BCF" w:rsidRDefault="00D82BCF" w:rsidP="005452D2">
            <w:pPr>
              <w:pStyle w:val="TableParagraph"/>
              <w:spacing w:before="1" w:line="301" w:lineRule="exact"/>
              <w:ind w:left="17" w:right="3"/>
              <w:rPr>
                <w:sz w:val="28"/>
              </w:rPr>
            </w:pPr>
            <w:r>
              <w:rPr>
                <w:sz w:val="28"/>
              </w:rPr>
              <w:t>0,3</w:t>
            </w:r>
            <w:r>
              <w:rPr>
                <w:spacing w:val="-3"/>
                <w:sz w:val="28"/>
              </w:rPr>
              <w:t xml:space="preserve"> </w:t>
            </w:r>
            <w:r>
              <w:rPr>
                <w:sz w:val="28"/>
              </w:rPr>
              <w:t>–</w:t>
            </w:r>
            <w:r>
              <w:rPr>
                <w:spacing w:val="1"/>
                <w:sz w:val="28"/>
              </w:rPr>
              <w:t xml:space="preserve"> </w:t>
            </w:r>
            <w:r>
              <w:rPr>
                <w:spacing w:val="-5"/>
                <w:sz w:val="28"/>
              </w:rPr>
              <w:t>0,5</w:t>
            </w:r>
          </w:p>
        </w:tc>
        <w:tc>
          <w:tcPr>
            <w:tcW w:w="1274" w:type="dxa"/>
          </w:tcPr>
          <w:p w:rsidR="00D82BCF" w:rsidRDefault="00D82BCF" w:rsidP="005452D2">
            <w:pPr>
              <w:pStyle w:val="TableParagraph"/>
              <w:spacing w:before="1"/>
              <w:jc w:val="left"/>
              <w:rPr>
                <w:sz w:val="28"/>
              </w:rPr>
            </w:pPr>
          </w:p>
          <w:p w:rsidR="00D82BCF" w:rsidRDefault="00D82BCF" w:rsidP="005452D2">
            <w:pPr>
              <w:pStyle w:val="TableParagraph"/>
              <w:spacing w:before="1" w:line="301" w:lineRule="exact"/>
              <w:ind w:left="18"/>
              <w:rPr>
                <w:sz w:val="28"/>
              </w:rPr>
            </w:pPr>
            <w:r>
              <w:rPr>
                <w:sz w:val="28"/>
              </w:rPr>
              <w:t>0,5</w:t>
            </w:r>
            <w:r>
              <w:rPr>
                <w:spacing w:val="-3"/>
                <w:sz w:val="28"/>
              </w:rPr>
              <w:t xml:space="preserve"> </w:t>
            </w:r>
            <w:r>
              <w:rPr>
                <w:sz w:val="28"/>
              </w:rPr>
              <w:t>–</w:t>
            </w:r>
            <w:r>
              <w:rPr>
                <w:spacing w:val="2"/>
                <w:sz w:val="28"/>
              </w:rPr>
              <w:t xml:space="preserve"> </w:t>
            </w:r>
            <w:r>
              <w:rPr>
                <w:spacing w:val="-5"/>
                <w:sz w:val="28"/>
              </w:rPr>
              <w:t>0,7</w:t>
            </w:r>
          </w:p>
        </w:tc>
        <w:tc>
          <w:tcPr>
            <w:tcW w:w="1238" w:type="dxa"/>
          </w:tcPr>
          <w:p w:rsidR="00D82BCF" w:rsidRDefault="00D82BCF" w:rsidP="005452D2">
            <w:pPr>
              <w:pStyle w:val="TableParagraph"/>
              <w:spacing w:before="1"/>
              <w:jc w:val="left"/>
              <w:rPr>
                <w:sz w:val="28"/>
              </w:rPr>
            </w:pPr>
          </w:p>
          <w:p w:rsidR="00D82BCF" w:rsidRDefault="00D82BCF" w:rsidP="005452D2">
            <w:pPr>
              <w:pStyle w:val="TableParagraph"/>
              <w:spacing w:before="1" w:line="301" w:lineRule="exact"/>
              <w:ind w:left="17" w:right="1"/>
              <w:rPr>
                <w:sz w:val="28"/>
              </w:rPr>
            </w:pPr>
            <w:r>
              <w:rPr>
                <w:sz w:val="28"/>
              </w:rPr>
              <w:t>0,7</w:t>
            </w:r>
            <w:r>
              <w:rPr>
                <w:spacing w:val="-3"/>
                <w:sz w:val="28"/>
              </w:rPr>
              <w:t xml:space="preserve"> </w:t>
            </w:r>
            <w:r>
              <w:rPr>
                <w:sz w:val="28"/>
              </w:rPr>
              <w:t>–</w:t>
            </w:r>
            <w:r>
              <w:rPr>
                <w:spacing w:val="1"/>
                <w:sz w:val="28"/>
              </w:rPr>
              <w:t xml:space="preserve"> </w:t>
            </w:r>
            <w:r>
              <w:rPr>
                <w:spacing w:val="-5"/>
                <w:sz w:val="28"/>
              </w:rPr>
              <w:t>0,9</w:t>
            </w:r>
          </w:p>
        </w:tc>
        <w:tc>
          <w:tcPr>
            <w:tcW w:w="1800" w:type="dxa"/>
          </w:tcPr>
          <w:p w:rsidR="00D82BCF" w:rsidRDefault="00D82BCF" w:rsidP="005452D2">
            <w:pPr>
              <w:pStyle w:val="TableParagraph"/>
              <w:spacing w:before="1"/>
              <w:jc w:val="left"/>
              <w:rPr>
                <w:sz w:val="28"/>
              </w:rPr>
            </w:pPr>
          </w:p>
          <w:p w:rsidR="00D82BCF" w:rsidRDefault="00D82BCF" w:rsidP="005452D2">
            <w:pPr>
              <w:pStyle w:val="TableParagraph"/>
              <w:spacing w:before="1" w:line="301" w:lineRule="exact"/>
              <w:ind w:left="15" w:right="1"/>
              <w:rPr>
                <w:sz w:val="28"/>
              </w:rPr>
            </w:pPr>
            <w:r>
              <w:rPr>
                <w:sz w:val="28"/>
              </w:rPr>
              <w:t>0,9</w:t>
            </w:r>
            <w:r>
              <w:rPr>
                <w:spacing w:val="-5"/>
                <w:sz w:val="28"/>
              </w:rPr>
              <w:t xml:space="preserve"> </w:t>
            </w:r>
            <w:r>
              <w:rPr>
                <w:sz w:val="28"/>
              </w:rPr>
              <w:t>–</w:t>
            </w:r>
            <w:r>
              <w:rPr>
                <w:spacing w:val="1"/>
                <w:sz w:val="28"/>
              </w:rPr>
              <w:t xml:space="preserve"> </w:t>
            </w:r>
            <w:r>
              <w:rPr>
                <w:spacing w:val="-4"/>
                <w:sz w:val="28"/>
              </w:rPr>
              <w:t>0,99</w:t>
            </w:r>
          </w:p>
        </w:tc>
      </w:tr>
      <w:tr w:rsidR="00D82BCF" w:rsidTr="005452D2">
        <w:trPr>
          <w:trHeight w:val="645"/>
        </w:trPr>
        <w:tc>
          <w:tcPr>
            <w:tcW w:w="2834" w:type="dxa"/>
          </w:tcPr>
          <w:p w:rsidR="00D82BCF" w:rsidRDefault="00D82BCF" w:rsidP="005452D2">
            <w:pPr>
              <w:pStyle w:val="TableParagraph"/>
              <w:spacing w:line="322" w:lineRule="exact"/>
              <w:ind w:left="107"/>
              <w:jc w:val="left"/>
              <w:rPr>
                <w:sz w:val="28"/>
              </w:rPr>
            </w:pPr>
            <w:proofErr w:type="spellStart"/>
            <w:r>
              <w:rPr>
                <w:spacing w:val="-2"/>
                <w:sz w:val="28"/>
              </w:rPr>
              <w:t>Характеристика</w:t>
            </w:r>
            <w:proofErr w:type="spellEnd"/>
            <w:r>
              <w:rPr>
                <w:spacing w:val="-2"/>
                <w:sz w:val="28"/>
              </w:rPr>
              <w:t xml:space="preserve"> </w:t>
            </w:r>
            <w:proofErr w:type="spellStart"/>
            <w:r>
              <w:rPr>
                <w:sz w:val="28"/>
              </w:rPr>
              <w:t>тісноти</w:t>
            </w:r>
            <w:proofErr w:type="spellEnd"/>
            <w:r>
              <w:rPr>
                <w:sz w:val="28"/>
              </w:rPr>
              <w:t xml:space="preserve"> </w:t>
            </w:r>
            <w:proofErr w:type="spellStart"/>
            <w:r>
              <w:rPr>
                <w:sz w:val="28"/>
              </w:rPr>
              <w:t>зв'язку</w:t>
            </w:r>
            <w:proofErr w:type="spellEnd"/>
          </w:p>
        </w:tc>
        <w:tc>
          <w:tcPr>
            <w:tcW w:w="1276" w:type="dxa"/>
          </w:tcPr>
          <w:p w:rsidR="00D82BCF" w:rsidRDefault="00D82BCF" w:rsidP="005452D2">
            <w:pPr>
              <w:pStyle w:val="TableParagraph"/>
              <w:spacing w:before="160"/>
              <w:ind w:left="17"/>
              <w:rPr>
                <w:sz w:val="28"/>
              </w:rPr>
            </w:pPr>
            <w:proofErr w:type="spellStart"/>
            <w:r>
              <w:rPr>
                <w:spacing w:val="-2"/>
                <w:sz w:val="28"/>
              </w:rPr>
              <w:t>cлабка</w:t>
            </w:r>
            <w:proofErr w:type="spellEnd"/>
          </w:p>
        </w:tc>
        <w:tc>
          <w:tcPr>
            <w:tcW w:w="1276" w:type="dxa"/>
          </w:tcPr>
          <w:p w:rsidR="00D82BCF" w:rsidRDefault="00D82BCF" w:rsidP="005452D2">
            <w:pPr>
              <w:pStyle w:val="TableParagraph"/>
              <w:spacing w:before="160"/>
              <w:ind w:left="17" w:right="3"/>
              <w:rPr>
                <w:sz w:val="28"/>
              </w:rPr>
            </w:pPr>
            <w:proofErr w:type="spellStart"/>
            <w:r>
              <w:rPr>
                <w:spacing w:val="-2"/>
                <w:sz w:val="28"/>
              </w:rPr>
              <w:t>помірна</w:t>
            </w:r>
            <w:proofErr w:type="spellEnd"/>
          </w:p>
        </w:tc>
        <w:tc>
          <w:tcPr>
            <w:tcW w:w="1274" w:type="dxa"/>
          </w:tcPr>
          <w:p w:rsidR="00D82BCF" w:rsidRDefault="00D82BCF" w:rsidP="005452D2">
            <w:pPr>
              <w:pStyle w:val="TableParagraph"/>
              <w:spacing w:before="160"/>
              <w:ind w:left="18"/>
              <w:rPr>
                <w:sz w:val="28"/>
              </w:rPr>
            </w:pPr>
            <w:proofErr w:type="spellStart"/>
            <w:r>
              <w:rPr>
                <w:spacing w:val="-2"/>
                <w:sz w:val="28"/>
              </w:rPr>
              <w:t>помітна</w:t>
            </w:r>
            <w:proofErr w:type="spellEnd"/>
          </w:p>
        </w:tc>
        <w:tc>
          <w:tcPr>
            <w:tcW w:w="1238" w:type="dxa"/>
          </w:tcPr>
          <w:p w:rsidR="00D82BCF" w:rsidRDefault="00D82BCF" w:rsidP="005452D2">
            <w:pPr>
              <w:pStyle w:val="TableParagraph"/>
              <w:spacing w:before="160"/>
              <w:ind w:left="17"/>
              <w:rPr>
                <w:sz w:val="28"/>
              </w:rPr>
            </w:pPr>
            <w:proofErr w:type="spellStart"/>
            <w:r>
              <w:rPr>
                <w:spacing w:val="-2"/>
                <w:sz w:val="28"/>
              </w:rPr>
              <w:t>висока</w:t>
            </w:r>
            <w:proofErr w:type="spellEnd"/>
          </w:p>
        </w:tc>
        <w:tc>
          <w:tcPr>
            <w:tcW w:w="1800" w:type="dxa"/>
          </w:tcPr>
          <w:p w:rsidR="00D82BCF" w:rsidRDefault="00D82BCF" w:rsidP="005452D2">
            <w:pPr>
              <w:pStyle w:val="TableParagraph"/>
              <w:spacing w:before="160"/>
              <w:ind w:left="15"/>
              <w:rPr>
                <w:sz w:val="28"/>
              </w:rPr>
            </w:pPr>
            <w:proofErr w:type="spellStart"/>
            <w:r>
              <w:rPr>
                <w:sz w:val="28"/>
              </w:rPr>
              <w:t>дуже</w:t>
            </w:r>
            <w:proofErr w:type="spellEnd"/>
            <w:r>
              <w:rPr>
                <w:spacing w:val="-3"/>
                <w:sz w:val="28"/>
              </w:rPr>
              <w:t xml:space="preserve"> </w:t>
            </w:r>
            <w:proofErr w:type="spellStart"/>
            <w:r>
              <w:rPr>
                <w:spacing w:val="-2"/>
                <w:sz w:val="28"/>
              </w:rPr>
              <w:t>висока</w:t>
            </w:r>
            <w:proofErr w:type="spellEnd"/>
          </w:p>
        </w:tc>
      </w:tr>
    </w:tbl>
    <w:p w:rsidR="00D82BCF" w:rsidRDefault="00D82BCF" w:rsidP="00D82BCF">
      <w:pPr>
        <w:pStyle w:val="a3"/>
        <w:spacing w:before="13"/>
        <w:ind w:left="0"/>
        <w:jc w:val="left"/>
      </w:pPr>
    </w:p>
    <w:p w:rsidR="00D82BCF" w:rsidRDefault="00D82BCF" w:rsidP="00D82BCF">
      <w:pPr>
        <w:ind w:left="282" w:right="281" w:firstLine="707"/>
        <w:jc w:val="both"/>
        <w:rPr>
          <w:sz w:val="32"/>
        </w:rPr>
      </w:pPr>
      <w:r>
        <w:rPr>
          <w:b/>
          <w:i/>
          <w:sz w:val="32"/>
        </w:rPr>
        <w:t xml:space="preserve">Оцінка адекватності регресійної моделі </w:t>
      </w:r>
      <w:r>
        <w:rPr>
          <w:sz w:val="32"/>
        </w:rPr>
        <w:t xml:space="preserve">здійснюється за допомогою </w:t>
      </w:r>
      <w:r>
        <w:rPr>
          <w:i/>
          <w:sz w:val="32"/>
        </w:rPr>
        <w:t>F</w:t>
      </w:r>
      <w:r>
        <w:rPr>
          <w:sz w:val="32"/>
        </w:rPr>
        <w:t xml:space="preserve">-критерію Фішера, який розраховується за такою </w:t>
      </w:r>
      <w:r>
        <w:rPr>
          <w:spacing w:val="-2"/>
          <w:sz w:val="32"/>
        </w:rPr>
        <w:t>формулою:</w:t>
      </w:r>
    </w:p>
    <w:p w:rsidR="00D82BCF" w:rsidRDefault="00D82BCF" w:rsidP="00D82BCF">
      <w:pPr>
        <w:tabs>
          <w:tab w:val="left" w:pos="1267"/>
        </w:tabs>
        <w:spacing w:before="35"/>
        <w:ind w:left="561"/>
        <w:jc w:val="center"/>
        <w:rPr>
          <w:i/>
          <w:sz w:val="30"/>
        </w:rPr>
      </w:pPr>
      <w:r>
        <w:rPr>
          <w:i/>
          <w:spacing w:val="7"/>
          <w:sz w:val="30"/>
        </w:rPr>
        <w:t>R</w:t>
      </w:r>
      <w:r>
        <w:rPr>
          <w:spacing w:val="7"/>
          <w:sz w:val="30"/>
          <w:vertAlign w:val="superscript"/>
        </w:rPr>
        <w:t>2</w:t>
      </w:r>
      <w:r>
        <w:rPr>
          <w:sz w:val="30"/>
        </w:rPr>
        <w:tab/>
      </w:r>
      <w:r>
        <w:rPr>
          <w:i/>
          <w:sz w:val="30"/>
        </w:rPr>
        <w:t>n</w:t>
      </w:r>
      <w:r>
        <w:rPr>
          <w:i/>
          <w:spacing w:val="-27"/>
          <w:sz w:val="30"/>
        </w:rPr>
        <w:t xml:space="preserve"> </w:t>
      </w:r>
      <w:r>
        <w:rPr>
          <w:rFonts w:ascii="Symbol" w:hAnsi="Symbol"/>
          <w:sz w:val="30"/>
        </w:rPr>
        <w:t></w:t>
      </w:r>
      <w:r>
        <w:rPr>
          <w:spacing w:val="-27"/>
          <w:sz w:val="30"/>
        </w:rPr>
        <w:t xml:space="preserve"> </w:t>
      </w:r>
      <w:r>
        <w:rPr>
          <w:i/>
          <w:spacing w:val="-10"/>
          <w:sz w:val="30"/>
        </w:rPr>
        <w:t>m</w:t>
      </w:r>
    </w:p>
    <w:p w:rsidR="00D82BCF" w:rsidRDefault="00D82BCF" w:rsidP="00D82BCF">
      <w:pPr>
        <w:tabs>
          <w:tab w:val="left" w:pos="9078"/>
        </w:tabs>
        <w:spacing w:before="3" w:line="235" w:lineRule="auto"/>
        <w:ind w:left="3993"/>
        <w:rPr>
          <w:sz w:val="32"/>
        </w:rPr>
      </w:pPr>
      <w:r>
        <w:rPr>
          <w:noProof/>
          <w:sz w:val="32"/>
          <w:lang w:eastAsia="uk-UA"/>
        </w:rPr>
        <mc:AlternateContent>
          <mc:Choice Requires="wps">
            <w:drawing>
              <wp:anchor distT="0" distB="0" distL="0" distR="0" simplePos="0" relativeHeight="251671552" behindDoc="1" locked="0" layoutInCell="1" allowOverlap="1" wp14:anchorId="76369FD5" wp14:editId="289E99AE">
                <wp:simplePos x="0" y="0"/>
                <wp:positionH relativeFrom="page">
                  <wp:posOffset>3405854</wp:posOffset>
                </wp:positionH>
                <wp:positionV relativeFrom="paragraph">
                  <wp:posOffset>144132</wp:posOffset>
                </wp:positionV>
                <wp:extent cx="460375" cy="1270"/>
                <wp:effectExtent l="0" t="0" r="0" b="0"/>
                <wp:wrapNone/>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375" cy="1270"/>
                        </a:xfrm>
                        <a:custGeom>
                          <a:avLst/>
                          <a:gdLst/>
                          <a:ahLst/>
                          <a:cxnLst/>
                          <a:rect l="l" t="t" r="r" b="b"/>
                          <a:pathLst>
                            <a:path w="460375">
                              <a:moveTo>
                                <a:pt x="0" y="0"/>
                              </a:moveTo>
                              <a:lnTo>
                                <a:pt x="459961" y="0"/>
                              </a:lnTo>
                            </a:path>
                          </a:pathLst>
                        </a:custGeom>
                        <a:ln w="791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60" o:spid="_x0000_s1026" style="position:absolute;margin-left:268.2pt;margin-top:11.35pt;width:36.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46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" path="m,l459961,e" filled="f" strokeweight=".21994mm">
                <v:path arrowok="t"/>
                <w10:wrap anchorx="page"/>
              </v:shape>
            </w:pict>
          </mc:Fallback>
        </mc:AlternateContent>
      </w:r>
      <w:r>
        <w:rPr>
          <w:noProof/>
          <w:sz w:val="32"/>
          <w:lang w:eastAsia="uk-UA"/>
        </w:rPr>
        <mc:AlternateContent>
          <mc:Choice Requires="wps">
            <w:drawing>
              <wp:anchor distT="0" distB="0" distL="0" distR="0" simplePos="0" relativeHeight="251672576" behindDoc="1" locked="0" layoutInCell="1" allowOverlap="1" wp14:anchorId="677A5FE1" wp14:editId="5CBD395E">
                <wp:simplePos x="0" y="0"/>
                <wp:positionH relativeFrom="page">
                  <wp:posOffset>3969163</wp:posOffset>
                </wp:positionH>
                <wp:positionV relativeFrom="paragraph">
                  <wp:posOffset>144132</wp:posOffset>
                </wp:positionV>
                <wp:extent cx="420370" cy="1270"/>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70" cy="1270"/>
                        </a:xfrm>
                        <a:custGeom>
                          <a:avLst/>
                          <a:gdLst/>
                          <a:ahLst/>
                          <a:cxnLst/>
                          <a:rect l="l" t="t" r="r" b="b"/>
                          <a:pathLst>
                            <a:path w="420370">
                              <a:moveTo>
                                <a:pt x="0" y="0"/>
                              </a:moveTo>
                              <a:lnTo>
                                <a:pt x="420146" y="0"/>
                              </a:lnTo>
                            </a:path>
                          </a:pathLst>
                        </a:custGeom>
                        <a:ln w="791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61" o:spid="_x0000_s1026" style="position:absolute;margin-left:312.55pt;margin-top:11.35pt;width:33.1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42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" path="m,l420146,e" filled="f" strokeweight=".21994mm">
                <v:path arrowok="t"/>
                <w10:wrap anchorx="page"/>
              </v:shape>
            </w:pict>
          </mc:Fallback>
        </mc:AlternateContent>
      </w:r>
      <w:r>
        <w:rPr>
          <w:i/>
          <w:position w:val="6"/>
          <w:sz w:val="30"/>
        </w:rPr>
        <w:t>F</w:t>
      </w:r>
      <w:r>
        <w:rPr>
          <w:i/>
          <w:spacing w:val="24"/>
          <w:position w:val="6"/>
          <w:sz w:val="30"/>
        </w:rPr>
        <w:t xml:space="preserve"> </w:t>
      </w:r>
      <w:r>
        <w:rPr>
          <w:rFonts w:ascii="Symbol" w:hAnsi="Symbol"/>
          <w:position w:val="6"/>
          <w:sz w:val="30"/>
        </w:rPr>
        <w:t></w:t>
      </w:r>
      <w:r>
        <w:rPr>
          <w:spacing w:val="-11"/>
          <w:position w:val="6"/>
          <w:sz w:val="30"/>
        </w:rPr>
        <w:t xml:space="preserve"> </w:t>
      </w:r>
      <w:r>
        <w:rPr>
          <w:spacing w:val="9"/>
          <w:position w:val="-17"/>
          <w:sz w:val="30"/>
        </w:rPr>
        <w:t>1</w:t>
      </w:r>
      <w:r>
        <w:rPr>
          <w:rFonts w:ascii="Symbol" w:hAnsi="Symbol"/>
          <w:spacing w:val="9"/>
          <w:position w:val="-17"/>
          <w:sz w:val="30"/>
        </w:rPr>
        <w:t></w:t>
      </w:r>
      <w:r>
        <w:rPr>
          <w:spacing w:val="-16"/>
          <w:position w:val="-17"/>
          <w:sz w:val="30"/>
        </w:rPr>
        <w:t xml:space="preserve"> </w:t>
      </w:r>
      <w:r>
        <w:rPr>
          <w:i/>
          <w:spacing w:val="11"/>
          <w:position w:val="-17"/>
          <w:sz w:val="30"/>
        </w:rPr>
        <w:t>R</w:t>
      </w:r>
      <w:r>
        <w:rPr>
          <w:spacing w:val="11"/>
          <w:position w:val="-3"/>
          <w:sz w:val="17"/>
        </w:rPr>
        <w:t>2</w:t>
      </w:r>
      <w:r>
        <w:rPr>
          <w:spacing w:val="54"/>
          <w:position w:val="-3"/>
          <w:sz w:val="17"/>
        </w:rPr>
        <w:t xml:space="preserve"> </w:t>
      </w:r>
      <w:r>
        <w:rPr>
          <w:rFonts w:ascii="Symbol" w:hAnsi="Symbol"/>
          <w:position w:val="6"/>
          <w:sz w:val="30"/>
        </w:rPr>
        <w:t></w:t>
      </w:r>
      <w:r>
        <w:rPr>
          <w:spacing w:val="18"/>
          <w:position w:val="6"/>
          <w:sz w:val="30"/>
        </w:rPr>
        <w:t xml:space="preserve"> </w:t>
      </w:r>
      <w:r>
        <w:rPr>
          <w:i/>
          <w:position w:val="-17"/>
          <w:sz w:val="30"/>
        </w:rPr>
        <w:t>m</w:t>
      </w:r>
      <w:r>
        <w:rPr>
          <w:i/>
          <w:spacing w:val="-24"/>
          <w:position w:val="-17"/>
          <w:sz w:val="30"/>
        </w:rPr>
        <w:t xml:space="preserve"> </w:t>
      </w:r>
      <w:r>
        <w:rPr>
          <w:rFonts w:ascii="Symbol" w:hAnsi="Symbol"/>
          <w:position w:val="-17"/>
          <w:sz w:val="30"/>
        </w:rPr>
        <w:t></w:t>
      </w:r>
      <w:r>
        <w:rPr>
          <w:position w:val="-17"/>
          <w:sz w:val="30"/>
        </w:rPr>
        <w:t>1</w:t>
      </w:r>
      <w:r>
        <w:rPr>
          <w:spacing w:val="-1"/>
          <w:position w:val="-17"/>
          <w:sz w:val="30"/>
        </w:rPr>
        <w:t xml:space="preserve"> </w:t>
      </w:r>
      <w:r>
        <w:rPr>
          <w:spacing w:val="-10"/>
          <w:sz w:val="32"/>
        </w:rPr>
        <w:t>,</w:t>
      </w:r>
      <w:r>
        <w:rPr>
          <w:sz w:val="32"/>
        </w:rPr>
        <w:tab/>
      </w:r>
      <w:r>
        <w:rPr>
          <w:spacing w:val="-2"/>
          <w:sz w:val="32"/>
        </w:rPr>
        <w:t>(5.8)</w:t>
      </w:r>
    </w:p>
    <w:p w:rsidR="00D82BCF" w:rsidRDefault="00D82BCF" w:rsidP="00D82BCF">
      <w:pPr>
        <w:pStyle w:val="a3"/>
        <w:spacing w:line="363" w:lineRule="exact"/>
        <w:jc w:val="left"/>
      </w:pPr>
      <w:r>
        <w:t>де</w:t>
      </w:r>
      <w:r>
        <w:rPr>
          <w:spacing w:val="-10"/>
        </w:rPr>
        <w:t xml:space="preserve"> </w:t>
      </w:r>
      <w:r>
        <w:rPr>
          <w:i/>
        </w:rPr>
        <w:t>n</w:t>
      </w:r>
      <w:r>
        <w:rPr>
          <w:i/>
          <w:spacing w:val="-8"/>
        </w:rPr>
        <w:t xml:space="preserve"> </w:t>
      </w:r>
      <w:r>
        <w:t>–</w:t>
      </w:r>
      <w:r>
        <w:rPr>
          <w:spacing w:val="-8"/>
        </w:rPr>
        <w:t xml:space="preserve"> </w:t>
      </w:r>
      <w:r>
        <w:t>кількість</w:t>
      </w:r>
      <w:r>
        <w:rPr>
          <w:spacing w:val="-9"/>
        </w:rPr>
        <w:t xml:space="preserve"> </w:t>
      </w:r>
      <w:r>
        <w:t>одиниць</w:t>
      </w:r>
      <w:r>
        <w:rPr>
          <w:spacing w:val="-9"/>
        </w:rPr>
        <w:t xml:space="preserve"> </w:t>
      </w:r>
      <w:r>
        <w:t>досліджуваної</w:t>
      </w:r>
      <w:r>
        <w:rPr>
          <w:spacing w:val="-9"/>
        </w:rPr>
        <w:t xml:space="preserve"> </w:t>
      </w:r>
      <w:r>
        <w:rPr>
          <w:spacing w:val="-2"/>
        </w:rPr>
        <w:t>сукупності;</w:t>
      </w:r>
    </w:p>
    <w:p w:rsidR="00D82BCF" w:rsidRDefault="00D82BCF" w:rsidP="00D82BCF">
      <w:pPr>
        <w:pStyle w:val="a3"/>
        <w:spacing w:line="368" w:lineRule="exact"/>
        <w:ind w:left="602"/>
        <w:jc w:val="left"/>
      </w:pPr>
      <w:r>
        <w:rPr>
          <w:i/>
        </w:rPr>
        <w:t>т</w:t>
      </w:r>
      <w:r>
        <w:rPr>
          <w:i/>
          <w:spacing w:val="-9"/>
        </w:rPr>
        <w:t xml:space="preserve"> </w:t>
      </w:r>
      <w:r>
        <w:t>–</w:t>
      </w:r>
      <w:r>
        <w:rPr>
          <w:spacing w:val="-9"/>
        </w:rPr>
        <w:t xml:space="preserve"> </w:t>
      </w:r>
      <w:r>
        <w:t>кількість</w:t>
      </w:r>
      <w:r>
        <w:rPr>
          <w:spacing w:val="-6"/>
        </w:rPr>
        <w:t xml:space="preserve"> </w:t>
      </w:r>
      <w:r>
        <w:t>параметрів</w:t>
      </w:r>
      <w:r>
        <w:rPr>
          <w:spacing w:val="-9"/>
        </w:rPr>
        <w:t xml:space="preserve"> </w:t>
      </w:r>
      <w:r>
        <w:t>рівняння</w:t>
      </w:r>
      <w:r>
        <w:rPr>
          <w:spacing w:val="-10"/>
        </w:rPr>
        <w:t xml:space="preserve"> </w:t>
      </w:r>
      <w:r>
        <w:rPr>
          <w:spacing w:val="-2"/>
        </w:rPr>
        <w:t>регресії.</w:t>
      </w:r>
    </w:p>
    <w:p w:rsidR="00D82BCF" w:rsidRDefault="00D82BCF" w:rsidP="00D82BCF">
      <w:pPr>
        <w:pStyle w:val="a3"/>
        <w:tabs>
          <w:tab w:val="left" w:pos="3287"/>
          <w:tab w:val="left" w:pos="4950"/>
          <w:tab w:val="left" w:pos="5574"/>
          <w:tab w:val="left" w:pos="7857"/>
          <w:tab w:val="left" w:pos="8416"/>
        </w:tabs>
        <w:spacing w:before="40" w:line="208" w:lineRule="auto"/>
        <w:ind w:right="282" w:firstLine="707"/>
        <w:jc w:val="left"/>
      </w:pPr>
      <w:r>
        <w:rPr>
          <w:spacing w:val="-2"/>
        </w:rPr>
        <w:t>Розрахункове</w:t>
      </w:r>
      <w:r>
        <w:tab/>
      </w:r>
      <w:r>
        <w:rPr>
          <w:spacing w:val="-2"/>
        </w:rPr>
        <w:t>значення</w:t>
      </w:r>
      <w:r>
        <w:tab/>
      </w:r>
      <w:r>
        <w:rPr>
          <w:i/>
          <w:spacing w:val="-10"/>
        </w:rPr>
        <w:t>F</w:t>
      </w:r>
      <w:r>
        <w:rPr>
          <w:i/>
        </w:rPr>
        <w:tab/>
      </w:r>
      <w:r>
        <w:rPr>
          <w:spacing w:val="-2"/>
        </w:rPr>
        <w:t>порівнюється</w:t>
      </w:r>
      <w:r>
        <w:tab/>
      </w:r>
      <w:r>
        <w:rPr>
          <w:spacing w:val="-10"/>
        </w:rPr>
        <w:t>з</w:t>
      </w:r>
      <w:r>
        <w:tab/>
      </w:r>
      <w:r>
        <w:rPr>
          <w:spacing w:val="-2"/>
        </w:rPr>
        <w:t xml:space="preserve">критичним </w:t>
      </w:r>
      <w:r>
        <w:t>(табличним)</w:t>
      </w:r>
      <w:r>
        <w:rPr>
          <w:spacing w:val="15"/>
        </w:rPr>
        <w:t xml:space="preserve"> </w:t>
      </w:r>
      <w:r>
        <w:t>для</w:t>
      </w:r>
      <w:r>
        <w:rPr>
          <w:spacing w:val="17"/>
        </w:rPr>
        <w:t xml:space="preserve"> </w:t>
      </w:r>
      <w:r>
        <w:t>прийнятого</w:t>
      </w:r>
      <w:r>
        <w:rPr>
          <w:spacing w:val="16"/>
        </w:rPr>
        <w:t xml:space="preserve"> </w:t>
      </w:r>
      <w:r>
        <w:t>рівня</w:t>
      </w:r>
      <w:r>
        <w:rPr>
          <w:spacing w:val="16"/>
        </w:rPr>
        <w:t xml:space="preserve"> </w:t>
      </w:r>
      <w:r>
        <w:t>значущості</w:t>
      </w:r>
      <w:r>
        <w:rPr>
          <w:spacing w:val="37"/>
        </w:rPr>
        <w:t xml:space="preserve"> </w:t>
      </w:r>
      <w:r>
        <w:rPr>
          <w:rFonts w:ascii="Symbol" w:hAnsi="Symbol"/>
          <w:position w:val="2"/>
          <w:sz w:val="33"/>
        </w:rPr>
        <w:t></w:t>
      </w:r>
      <w:r>
        <w:rPr>
          <w:spacing w:val="50"/>
          <w:w w:val="150"/>
          <w:position w:val="2"/>
          <w:sz w:val="33"/>
        </w:rPr>
        <w:t xml:space="preserve"> </w:t>
      </w:r>
      <w:r>
        <w:t>і</w:t>
      </w:r>
      <w:r>
        <w:rPr>
          <w:spacing w:val="14"/>
        </w:rPr>
        <w:t xml:space="preserve"> </w:t>
      </w:r>
      <w:r>
        <w:t>кількості</w:t>
      </w:r>
      <w:r>
        <w:rPr>
          <w:spacing w:val="14"/>
        </w:rPr>
        <w:t xml:space="preserve"> </w:t>
      </w:r>
      <w:r>
        <w:rPr>
          <w:spacing w:val="-2"/>
        </w:rPr>
        <w:t>ступенів</w:t>
      </w:r>
    </w:p>
    <w:p w:rsidR="00D82BCF" w:rsidRDefault="00D82BCF" w:rsidP="00D82BCF">
      <w:pPr>
        <w:pStyle w:val="a3"/>
        <w:spacing w:line="208" w:lineRule="auto"/>
        <w:jc w:val="left"/>
        <w:sectPr w:rsidR="00D82BCF">
          <w:pgSz w:w="11910" w:h="16840"/>
          <w:pgMar w:top="1100" w:right="850" w:bottom="1200" w:left="850" w:header="0" w:footer="982" w:gutter="0"/>
          <w:cols w:space="720"/>
        </w:sectPr>
      </w:pPr>
    </w:p>
    <w:p w:rsidR="00D82BCF" w:rsidRDefault="00D82BCF" w:rsidP="00D82BCF">
      <w:pPr>
        <w:pStyle w:val="a3"/>
        <w:spacing w:before="33"/>
        <w:jc w:val="left"/>
      </w:pPr>
      <w:r>
        <w:rPr>
          <w:spacing w:val="-2"/>
        </w:rPr>
        <w:lastRenderedPageBreak/>
        <w:t>вільності</w:t>
      </w:r>
    </w:p>
    <w:p w:rsidR="00D82BCF" w:rsidRDefault="00D82BCF" w:rsidP="00D82BCF">
      <w:pPr>
        <w:tabs>
          <w:tab w:val="left" w:pos="1751"/>
        </w:tabs>
        <w:spacing w:before="7"/>
        <w:ind w:left="282"/>
        <w:rPr>
          <w:position w:val="-1"/>
          <w:sz w:val="32"/>
        </w:rPr>
      </w:pPr>
      <w:r>
        <w:br w:type="column"/>
      </w:r>
      <w:r>
        <w:rPr>
          <w:i/>
          <w:sz w:val="30"/>
        </w:rPr>
        <w:lastRenderedPageBreak/>
        <w:t>k</w:t>
      </w:r>
      <w:r>
        <w:rPr>
          <w:position w:val="-6"/>
          <w:sz w:val="17"/>
        </w:rPr>
        <w:t>1</w:t>
      </w:r>
      <w:r>
        <w:rPr>
          <w:spacing w:val="57"/>
          <w:position w:val="-6"/>
          <w:sz w:val="17"/>
        </w:rPr>
        <w:t xml:space="preserve"> </w:t>
      </w:r>
      <w:r>
        <w:rPr>
          <w:rFonts w:ascii="Symbol" w:hAnsi="Symbol"/>
          <w:sz w:val="30"/>
        </w:rPr>
        <w:t></w:t>
      </w:r>
      <w:r>
        <w:rPr>
          <w:spacing w:val="-4"/>
          <w:sz w:val="30"/>
        </w:rPr>
        <w:t xml:space="preserve"> </w:t>
      </w:r>
      <w:r>
        <w:rPr>
          <w:i/>
          <w:sz w:val="30"/>
        </w:rPr>
        <w:t>m</w:t>
      </w:r>
      <w:r>
        <w:rPr>
          <w:i/>
          <w:spacing w:val="-21"/>
          <w:sz w:val="30"/>
        </w:rPr>
        <w:t xml:space="preserve"> </w:t>
      </w:r>
      <w:r>
        <w:rPr>
          <w:rFonts w:ascii="Symbol" w:hAnsi="Symbol"/>
          <w:spacing w:val="6"/>
          <w:sz w:val="30"/>
        </w:rPr>
        <w:t></w:t>
      </w:r>
      <w:r>
        <w:rPr>
          <w:spacing w:val="6"/>
          <w:sz w:val="30"/>
        </w:rPr>
        <w:t>1</w:t>
      </w:r>
      <w:r>
        <w:rPr>
          <w:sz w:val="30"/>
        </w:rPr>
        <w:tab/>
      </w:r>
      <w:r>
        <w:rPr>
          <w:spacing w:val="-10"/>
          <w:position w:val="-1"/>
          <w:sz w:val="32"/>
        </w:rPr>
        <w:t>i</w:t>
      </w:r>
    </w:p>
    <w:p w:rsidR="00D82BCF" w:rsidRDefault="00D82BCF" w:rsidP="00D82BCF">
      <w:pPr>
        <w:tabs>
          <w:tab w:val="left" w:pos="1890"/>
          <w:tab w:val="left" w:pos="3333"/>
          <w:tab w:val="left" w:pos="5085"/>
        </w:tabs>
        <w:spacing w:before="10"/>
        <w:ind w:left="282"/>
        <w:rPr>
          <w:sz w:val="32"/>
        </w:rPr>
      </w:pPr>
      <w:r>
        <w:br w:type="column"/>
      </w:r>
      <w:r>
        <w:rPr>
          <w:i/>
          <w:position w:val="2"/>
          <w:sz w:val="30"/>
        </w:rPr>
        <w:lastRenderedPageBreak/>
        <w:t>k</w:t>
      </w:r>
      <w:r>
        <w:rPr>
          <w:position w:val="-4"/>
          <w:sz w:val="17"/>
        </w:rPr>
        <w:t>2</w:t>
      </w:r>
      <w:r>
        <w:rPr>
          <w:spacing w:val="69"/>
          <w:position w:val="-4"/>
          <w:sz w:val="17"/>
        </w:rPr>
        <w:t xml:space="preserve"> </w:t>
      </w:r>
      <w:r>
        <w:rPr>
          <w:rFonts w:ascii="Symbol" w:hAnsi="Symbol"/>
          <w:position w:val="2"/>
          <w:sz w:val="30"/>
        </w:rPr>
        <w:t></w:t>
      </w:r>
      <w:r>
        <w:rPr>
          <w:spacing w:val="-3"/>
          <w:position w:val="2"/>
          <w:sz w:val="30"/>
        </w:rPr>
        <w:t xml:space="preserve"> </w:t>
      </w:r>
      <w:r>
        <w:rPr>
          <w:i/>
          <w:position w:val="2"/>
          <w:sz w:val="30"/>
        </w:rPr>
        <w:t>n</w:t>
      </w:r>
      <w:r>
        <w:rPr>
          <w:i/>
          <w:spacing w:val="-23"/>
          <w:position w:val="2"/>
          <w:sz w:val="30"/>
        </w:rPr>
        <w:t xml:space="preserve"> </w:t>
      </w:r>
      <w:r>
        <w:rPr>
          <w:rFonts w:ascii="Symbol" w:hAnsi="Symbol"/>
          <w:position w:val="2"/>
          <w:sz w:val="30"/>
        </w:rPr>
        <w:t></w:t>
      </w:r>
      <w:r>
        <w:rPr>
          <w:spacing w:val="-24"/>
          <w:position w:val="2"/>
          <w:sz w:val="30"/>
        </w:rPr>
        <w:t xml:space="preserve"> </w:t>
      </w:r>
      <w:r>
        <w:rPr>
          <w:i/>
          <w:spacing w:val="12"/>
          <w:position w:val="2"/>
          <w:sz w:val="30"/>
        </w:rPr>
        <w:t>m</w:t>
      </w:r>
      <w:r>
        <w:rPr>
          <w:i/>
          <w:spacing w:val="12"/>
          <w:sz w:val="32"/>
        </w:rPr>
        <w:t>.</w:t>
      </w:r>
      <w:r>
        <w:rPr>
          <w:i/>
          <w:sz w:val="32"/>
        </w:rPr>
        <w:tab/>
      </w:r>
      <w:r>
        <w:rPr>
          <w:spacing w:val="-2"/>
          <w:sz w:val="32"/>
        </w:rPr>
        <w:t>Таблиця</w:t>
      </w:r>
      <w:r>
        <w:rPr>
          <w:sz w:val="32"/>
        </w:rPr>
        <w:tab/>
      </w:r>
      <w:r>
        <w:rPr>
          <w:spacing w:val="-2"/>
          <w:sz w:val="32"/>
        </w:rPr>
        <w:t>критичних</w:t>
      </w:r>
      <w:r>
        <w:rPr>
          <w:sz w:val="32"/>
        </w:rPr>
        <w:tab/>
      </w:r>
      <w:r>
        <w:rPr>
          <w:spacing w:val="-2"/>
          <w:sz w:val="32"/>
        </w:rPr>
        <w:t>значень</w:t>
      </w:r>
    </w:p>
    <w:p w:rsidR="00D82BCF" w:rsidRDefault="00D82BCF" w:rsidP="00D82BCF">
      <w:pPr>
        <w:rPr>
          <w:sz w:val="32"/>
        </w:rPr>
        <w:sectPr w:rsidR="00D82BCF">
          <w:type w:val="continuous"/>
          <w:pgSz w:w="11910" w:h="16840"/>
          <w:pgMar w:top="1560" w:right="850" w:bottom="280" w:left="850" w:header="0" w:footer="982" w:gutter="0"/>
          <w:cols w:num="3" w:space="720" w:equalWidth="0">
            <w:col w:w="1529" w:space="57"/>
            <w:col w:w="1881" w:space="306"/>
            <w:col w:w="6437"/>
          </w:cols>
        </w:sectPr>
      </w:pPr>
    </w:p>
    <w:p w:rsidR="00D82BCF" w:rsidRDefault="00D82BCF" w:rsidP="00D82BCF">
      <w:pPr>
        <w:spacing w:before="13"/>
        <w:ind w:left="282"/>
        <w:jc w:val="both"/>
        <w:rPr>
          <w:sz w:val="32"/>
        </w:rPr>
      </w:pPr>
      <w:r>
        <w:rPr>
          <w:i/>
          <w:sz w:val="32"/>
        </w:rPr>
        <w:lastRenderedPageBreak/>
        <w:t>F</w:t>
      </w:r>
      <w:r>
        <w:rPr>
          <w:sz w:val="32"/>
        </w:rPr>
        <w:t>-критерію</w:t>
      </w:r>
      <w:r>
        <w:rPr>
          <w:spacing w:val="-10"/>
          <w:sz w:val="32"/>
        </w:rPr>
        <w:t xml:space="preserve"> </w:t>
      </w:r>
      <w:r>
        <w:rPr>
          <w:sz w:val="32"/>
        </w:rPr>
        <w:t>Фішера</w:t>
      </w:r>
      <w:r>
        <w:rPr>
          <w:spacing w:val="-10"/>
          <w:sz w:val="32"/>
        </w:rPr>
        <w:t xml:space="preserve"> </w:t>
      </w:r>
      <w:r>
        <w:rPr>
          <w:sz w:val="32"/>
        </w:rPr>
        <w:t>наведена</w:t>
      </w:r>
      <w:r>
        <w:rPr>
          <w:spacing w:val="-9"/>
          <w:sz w:val="32"/>
        </w:rPr>
        <w:t xml:space="preserve"> </w:t>
      </w:r>
      <w:r>
        <w:rPr>
          <w:sz w:val="32"/>
        </w:rPr>
        <w:t>в</w:t>
      </w:r>
      <w:r>
        <w:rPr>
          <w:spacing w:val="-11"/>
          <w:sz w:val="32"/>
        </w:rPr>
        <w:t xml:space="preserve"> </w:t>
      </w:r>
      <w:r>
        <w:rPr>
          <w:i/>
          <w:sz w:val="32"/>
        </w:rPr>
        <w:t>Додатку</w:t>
      </w:r>
      <w:r>
        <w:rPr>
          <w:i/>
          <w:spacing w:val="-12"/>
          <w:sz w:val="32"/>
        </w:rPr>
        <w:t xml:space="preserve"> </w:t>
      </w:r>
      <w:r>
        <w:rPr>
          <w:i/>
          <w:spacing w:val="-5"/>
          <w:sz w:val="32"/>
        </w:rPr>
        <w:t>В</w:t>
      </w:r>
      <w:r>
        <w:rPr>
          <w:spacing w:val="-5"/>
          <w:sz w:val="32"/>
        </w:rPr>
        <w:t>.</w:t>
      </w:r>
    </w:p>
    <w:p w:rsidR="00D82BCF" w:rsidRDefault="00D82BCF" w:rsidP="00D82BCF">
      <w:pPr>
        <w:pStyle w:val="a3"/>
        <w:spacing w:before="2"/>
        <w:ind w:right="228" w:firstLine="707"/>
      </w:pPr>
      <w:r>
        <w:t xml:space="preserve">У випадку використання редактора </w:t>
      </w:r>
      <w:r>
        <w:rPr>
          <w:i/>
        </w:rPr>
        <w:t xml:space="preserve">Excel </w:t>
      </w:r>
      <w:r>
        <w:t xml:space="preserve">розрахункове значення </w:t>
      </w:r>
      <w:r>
        <w:rPr>
          <w:i/>
        </w:rPr>
        <w:t>F</w:t>
      </w:r>
      <w:r>
        <w:t>-критерію, а також його статистична значущість знаходяться автоматично: вони наводяться у 2-му блоці розрахункової таблиці,</w:t>
      </w:r>
      <w:r>
        <w:rPr>
          <w:spacing w:val="40"/>
        </w:rPr>
        <w:t xml:space="preserve"> </w:t>
      </w:r>
      <w:r>
        <w:t>про яку мова йшла вище. Даний блок називається «</w:t>
      </w:r>
      <w:proofErr w:type="spellStart"/>
      <w:r>
        <w:t>Дисперсионный</w:t>
      </w:r>
      <w:proofErr w:type="spellEnd"/>
      <w:r>
        <w:t xml:space="preserve"> </w:t>
      </w:r>
      <w:proofErr w:type="spellStart"/>
      <w:r>
        <w:t>анализ</w:t>
      </w:r>
      <w:proofErr w:type="spellEnd"/>
      <w:r>
        <w:t>», у ньому містяться стовпчики «</w:t>
      </w:r>
      <w:r>
        <w:rPr>
          <w:i/>
        </w:rPr>
        <w:t>F</w:t>
      </w:r>
      <w:r>
        <w:t>» і «</w:t>
      </w:r>
      <w:proofErr w:type="spellStart"/>
      <w:r>
        <w:t>значимость</w:t>
      </w:r>
      <w:proofErr w:type="spellEnd"/>
      <w:r>
        <w:t xml:space="preserve"> </w:t>
      </w:r>
      <w:r>
        <w:rPr>
          <w:i/>
        </w:rPr>
        <w:t>F</w:t>
      </w:r>
      <w:r>
        <w:t>».</w:t>
      </w:r>
    </w:p>
    <w:p w:rsidR="00D82BCF" w:rsidRDefault="00D82BCF" w:rsidP="00D82BCF">
      <w:pPr>
        <w:pStyle w:val="a3"/>
        <w:spacing w:before="14" w:line="228" w:lineRule="auto"/>
        <w:ind w:right="280" w:firstLine="707"/>
      </w:pPr>
      <w:r>
        <w:t>Побудована модель вважається надійною з імовірністю 0,95 (0,90;</w:t>
      </w:r>
      <w:r>
        <w:rPr>
          <w:spacing w:val="40"/>
        </w:rPr>
        <w:t xml:space="preserve">  </w:t>
      </w:r>
      <w:r>
        <w:t>0,99)</w:t>
      </w:r>
      <w:r>
        <w:rPr>
          <w:spacing w:val="40"/>
        </w:rPr>
        <w:t xml:space="preserve">  </w:t>
      </w:r>
      <w:r>
        <w:t>у</w:t>
      </w:r>
      <w:r>
        <w:rPr>
          <w:spacing w:val="40"/>
        </w:rPr>
        <w:t xml:space="preserve">  </w:t>
      </w:r>
      <w:r>
        <w:t>тому</w:t>
      </w:r>
      <w:r>
        <w:rPr>
          <w:spacing w:val="40"/>
        </w:rPr>
        <w:t xml:space="preserve">  </w:t>
      </w:r>
      <w:r>
        <w:t>випадку,</w:t>
      </w:r>
      <w:r>
        <w:rPr>
          <w:spacing w:val="40"/>
        </w:rPr>
        <w:t xml:space="preserve">  </w:t>
      </w:r>
      <w:r>
        <w:t>коли</w:t>
      </w:r>
      <w:r>
        <w:rPr>
          <w:spacing w:val="40"/>
        </w:rPr>
        <w:t xml:space="preserve">  </w:t>
      </w:r>
      <w:r>
        <w:t>заданий</w:t>
      </w:r>
      <w:r>
        <w:rPr>
          <w:spacing w:val="40"/>
        </w:rPr>
        <w:t xml:space="preserve">  </w:t>
      </w:r>
      <w:r>
        <w:t>рівень</w:t>
      </w:r>
      <w:r>
        <w:rPr>
          <w:spacing w:val="40"/>
        </w:rPr>
        <w:t xml:space="preserve">  </w:t>
      </w:r>
      <w:r>
        <w:t xml:space="preserve">значущості </w:t>
      </w:r>
      <w:r>
        <w:rPr>
          <w:i/>
        </w:rPr>
        <w:t>F-</w:t>
      </w:r>
      <w:r>
        <w:t>критерію</w:t>
      </w:r>
      <w:r>
        <w:rPr>
          <w:spacing w:val="30"/>
        </w:rPr>
        <w:t xml:space="preserve">  </w:t>
      </w:r>
      <w:r>
        <w:rPr>
          <w:spacing w:val="12"/>
        </w:rPr>
        <w:t>(</w:t>
      </w:r>
      <w:r>
        <w:rPr>
          <w:rFonts w:ascii="Symbol" w:hAnsi="Symbol"/>
          <w:spacing w:val="12"/>
          <w:position w:val="4"/>
          <w:sz w:val="35"/>
        </w:rPr>
        <w:t></w:t>
      </w:r>
      <w:r>
        <w:rPr>
          <w:spacing w:val="-2"/>
          <w:position w:val="4"/>
          <w:sz w:val="35"/>
        </w:rPr>
        <w:t xml:space="preserve"> </w:t>
      </w:r>
      <w:r>
        <w:rPr>
          <w:rFonts w:ascii="Symbol" w:hAnsi="Symbol"/>
          <w:position w:val="4"/>
          <w:sz w:val="33"/>
        </w:rPr>
        <w:t></w:t>
      </w:r>
      <w:r>
        <w:rPr>
          <w:spacing w:val="-24"/>
          <w:position w:val="4"/>
          <w:sz w:val="33"/>
        </w:rPr>
        <w:t xml:space="preserve"> </w:t>
      </w:r>
      <w:r>
        <w:rPr>
          <w:position w:val="4"/>
          <w:sz w:val="33"/>
        </w:rPr>
        <w:t>0,05;</w:t>
      </w:r>
      <w:r>
        <w:rPr>
          <w:spacing w:val="-49"/>
          <w:position w:val="4"/>
          <w:sz w:val="33"/>
        </w:rPr>
        <w:t xml:space="preserve"> </w:t>
      </w:r>
      <w:r>
        <w:rPr>
          <w:rFonts w:ascii="Symbol" w:hAnsi="Symbol"/>
          <w:position w:val="4"/>
          <w:sz w:val="35"/>
        </w:rPr>
        <w:t></w:t>
      </w:r>
      <w:r>
        <w:rPr>
          <w:spacing w:val="-2"/>
          <w:position w:val="4"/>
          <w:sz w:val="35"/>
        </w:rPr>
        <w:t xml:space="preserve"> </w:t>
      </w:r>
      <w:r>
        <w:rPr>
          <w:rFonts w:ascii="Symbol" w:hAnsi="Symbol"/>
          <w:position w:val="4"/>
          <w:sz w:val="33"/>
        </w:rPr>
        <w:t></w:t>
      </w:r>
      <w:r>
        <w:rPr>
          <w:spacing w:val="-24"/>
          <w:position w:val="4"/>
          <w:sz w:val="33"/>
        </w:rPr>
        <w:t xml:space="preserve"> </w:t>
      </w:r>
      <w:r>
        <w:rPr>
          <w:position w:val="4"/>
          <w:sz w:val="33"/>
        </w:rPr>
        <w:t>0,10;</w:t>
      </w:r>
      <w:r>
        <w:rPr>
          <w:spacing w:val="-49"/>
          <w:position w:val="4"/>
          <w:sz w:val="33"/>
        </w:rPr>
        <w:t xml:space="preserve"> </w:t>
      </w:r>
      <w:r>
        <w:rPr>
          <w:rFonts w:ascii="Symbol" w:hAnsi="Symbol"/>
          <w:position w:val="4"/>
          <w:sz w:val="35"/>
        </w:rPr>
        <w:t></w:t>
      </w:r>
      <w:r>
        <w:rPr>
          <w:spacing w:val="-2"/>
          <w:position w:val="4"/>
          <w:sz w:val="35"/>
        </w:rPr>
        <w:t xml:space="preserve"> </w:t>
      </w:r>
      <w:r>
        <w:rPr>
          <w:rFonts w:ascii="Symbol" w:hAnsi="Symbol"/>
          <w:position w:val="4"/>
          <w:sz w:val="33"/>
        </w:rPr>
        <w:t></w:t>
      </w:r>
      <w:r>
        <w:rPr>
          <w:spacing w:val="-22"/>
          <w:position w:val="4"/>
          <w:sz w:val="33"/>
        </w:rPr>
        <w:t xml:space="preserve"> </w:t>
      </w:r>
      <w:r>
        <w:rPr>
          <w:position w:val="4"/>
          <w:sz w:val="33"/>
        </w:rPr>
        <w:t>0,01</w:t>
      </w:r>
      <w:r>
        <w:t>)</w:t>
      </w:r>
      <w:r>
        <w:rPr>
          <w:spacing w:val="43"/>
        </w:rPr>
        <w:t xml:space="preserve">  </w:t>
      </w:r>
      <w:r>
        <w:t>більший,</w:t>
      </w:r>
      <w:r>
        <w:rPr>
          <w:spacing w:val="44"/>
        </w:rPr>
        <w:t xml:space="preserve">  </w:t>
      </w:r>
      <w:r>
        <w:t>ніж</w:t>
      </w:r>
      <w:r>
        <w:rPr>
          <w:spacing w:val="43"/>
        </w:rPr>
        <w:t xml:space="preserve">  </w:t>
      </w:r>
      <w:r>
        <w:rPr>
          <w:spacing w:val="-2"/>
        </w:rPr>
        <w:t>отриманий</w:t>
      </w:r>
    </w:p>
    <w:p w:rsidR="00D82BCF" w:rsidRDefault="00D82BCF" w:rsidP="00D82BCF">
      <w:pPr>
        <w:pStyle w:val="a3"/>
        <w:spacing w:before="29" w:line="368" w:lineRule="exact"/>
      </w:pPr>
      <w:r>
        <w:t>розрахунковий</w:t>
      </w:r>
      <w:r>
        <w:rPr>
          <w:spacing w:val="-17"/>
        </w:rPr>
        <w:t xml:space="preserve"> </w:t>
      </w:r>
      <w:r>
        <w:t>рівень</w:t>
      </w:r>
      <w:r>
        <w:rPr>
          <w:spacing w:val="-15"/>
        </w:rPr>
        <w:t xml:space="preserve"> </w:t>
      </w:r>
      <w:r>
        <w:t>значущості</w:t>
      </w:r>
      <w:r>
        <w:rPr>
          <w:spacing w:val="-12"/>
        </w:rPr>
        <w:t xml:space="preserve"> </w:t>
      </w:r>
      <w:r>
        <w:rPr>
          <w:i/>
          <w:spacing w:val="-7"/>
        </w:rPr>
        <w:t>F</w:t>
      </w:r>
      <w:r>
        <w:rPr>
          <w:spacing w:val="-7"/>
        </w:rPr>
        <w:t>.</w:t>
      </w:r>
    </w:p>
    <w:p w:rsidR="00D82BCF" w:rsidRDefault="00D82BCF" w:rsidP="00D82BCF">
      <w:pPr>
        <w:ind w:left="282" w:right="282" w:firstLine="707"/>
        <w:jc w:val="both"/>
        <w:rPr>
          <w:sz w:val="32"/>
        </w:rPr>
      </w:pPr>
      <w:r>
        <w:rPr>
          <w:sz w:val="32"/>
        </w:rPr>
        <w:t xml:space="preserve">Після перевірки якості моделі в цілому здійснюється </w:t>
      </w:r>
      <w:r>
        <w:rPr>
          <w:b/>
          <w:i/>
          <w:sz w:val="32"/>
        </w:rPr>
        <w:t>перевірка та аналіз коефіцієнтів регресії</w:t>
      </w:r>
      <w:r>
        <w:rPr>
          <w:sz w:val="32"/>
        </w:rPr>
        <w:t>.</w:t>
      </w:r>
    </w:p>
    <w:p w:rsidR="00D82BCF" w:rsidRDefault="00D82BCF" w:rsidP="00D82BCF">
      <w:pPr>
        <w:pStyle w:val="a3"/>
        <w:ind w:right="280" w:firstLine="707"/>
      </w:pPr>
      <w:r>
        <w:t>Для цього, в першу чергу, необхідно перевірити відповідність знаків коефіцієнтів регресії теоретичним і логічним уявленням про напрямок впливу факторів на результативний показник. Якщо знак коефіцієнта регресії не відповідає логічним уявленням про напрямок зв’язку між факторною і результативною ознаками, то може бути прийнято одне з двох наступних рішень:</w:t>
      </w:r>
    </w:p>
    <w:p w:rsidR="00D82BCF" w:rsidRDefault="00D82BCF" w:rsidP="00D82BCF">
      <w:pPr>
        <w:pStyle w:val="a7"/>
        <w:numPr>
          <w:ilvl w:val="0"/>
          <w:numId w:val="4"/>
        </w:numPr>
        <w:tabs>
          <w:tab w:val="left" w:pos="988"/>
        </w:tabs>
        <w:ind w:right="281" w:firstLine="357"/>
        <w:jc w:val="both"/>
        <w:rPr>
          <w:sz w:val="32"/>
        </w:rPr>
      </w:pPr>
      <w:r>
        <w:rPr>
          <w:sz w:val="32"/>
        </w:rPr>
        <w:t>встановлення причини такої невідповідності шляхом додаткового аналізу об’єкта дослідження, результативного і факторного показників, якості зібраної інформації;</w:t>
      </w:r>
    </w:p>
    <w:p w:rsidR="00D82BCF" w:rsidRDefault="00D82BCF" w:rsidP="00D82BCF">
      <w:pPr>
        <w:pStyle w:val="a7"/>
        <w:numPr>
          <w:ilvl w:val="0"/>
          <w:numId w:val="4"/>
        </w:numPr>
        <w:tabs>
          <w:tab w:val="left" w:pos="989"/>
        </w:tabs>
        <w:spacing w:before="1" w:line="368" w:lineRule="exact"/>
        <w:ind w:left="989" w:hanging="349"/>
        <w:jc w:val="both"/>
        <w:rPr>
          <w:sz w:val="32"/>
        </w:rPr>
      </w:pPr>
      <w:r>
        <w:rPr>
          <w:sz w:val="32"/>
        </w:rPr>
        <w:t>виключення</w:t>
      </w:r>
      <w:r>
        <w:rPr>
          <w:spacing w:val="-10"/>
          <w:sz w:val="32"/>
        </w:rPr>
        <w:t xml:space="preserve"> </w:t>
      </w:r>
      <w:r>
        <w:rPr>
          <w:sz w:val="32"/>
        </w:rPr>
        <w:t>даного</w:t>
      </w:r>
      <w:r>
        <w:rPr>
          <w:spacing w:val="-7"/>
          <w:sz w:val="32"/>
        </w:rPr>
        <w:t xml:space="preserve"> </w:t>
      </w:r>
      <w:r>
        <w:rPr>
          <w:sz w:val="32"/>
        </w:rPr>
        <w:t>фактора</w:t>
      </w:r>
      <w:r>
        <w:rPr>
          <w:spacing w:val="-10"/>
          <w:sz w:val="32"/>
        </w:rPr>
        <w:t xml:space="preserve"> </w:t>
      </w:r>
      <w:r>
        <w:rPr>
          <w:sz w:val="32"/>
        </w:rPr>
        <w:t>із</w:t>
      </w:r>
      <w:r>
        <w:rPr>
          <w:spacing w:val="-10"/>
          <w:sz w:val="32"/>
        </w:rPr>
        <w:t xml:space="preserve"> </w:t>
      </w:r>
      <w:r>
        <w:rPr>
          <w:spacing w:val="-2"/>
          <w:sz w:val="32"/>
        </w:rPr>
        <w:t>моделі.</w:t>
      </w:r>
    </w:p>
    <w:p w:rsidR="00D82BCF" w:rsidRDefault="00D82BCF" w:rsidP="00D82BCF">
      <w:pPr>
        <w:pStyle w:val="a3"/>
        <w:ind w:right="285" w:firstLine="707"/>
      </w:pPr>
      <w:r>
        <w:t xml:space="preserve">Наступний крок аналізу поєднує в собі дві процедури, які </w:t>
      </w:r>
      <w:r>
        <w:lastRenderedPageBreak/>
        <w:t>необхідно виконувати практично паралельно:</w:t>
      </w:r>
    </w:p>
    <w:p w:rsidR="00D82BCF" w:rsidRDefault="00D82BCF" w:rsidP="00D82BCF">
      <w:pPr>
        <w:pStyle w:val="a3"/>
        <w:sectPr w:rsidR="00D82BCF">
          <w:type w:val="continuous"/>
          <w:pgSz w:w="11910" w:h="16840"/>
          <w:pgMar w:top="1560" w:right="850" w:bottom="280" w:left="850" w:header="0" w:footer="982" w:gutter="0"/>
          <w:cols w:space="720"/>
        </w:sectPr>
      </w:pPr>
    </w:p>
    <w:p w:rsidR="00D82BCF" w:rsidRDefault="00D82BCF" w:rsidP="00D82BCF">
      <w:pPr>
        <w:pStyle w:val="a7"/>
        <w:numPr>
          <w:ilvl w:val="1"/>
          <w:numId w:val="4"/>
        </w:numPr>
        <w:tabs>
          <w:tab w:val="left" w:pos="989"/>
        </w:tabs>
        <w:spacing w:before="74"/>
        <w:ind w:right="286" w:firstLine="357"/>
        <w:jc w:val="both"/>
        <w:rPr>
          <w:sz w:val="32"/>
        </w:rPr>
      </w:pPr>
      <w:r>
        <w:rPr>
          <w:sz w:val="32"/>
        </w:rPr>
        <w:lastRenderedPageBreak/>
        <w:t xml:space="preserve">оцінка значущості коефіцієнтів регресії за </w:t>
      </w:r>
      <w:r>
        <w:rPr>
          <w:i/>
          <w:sz w:val="32"/>
        </w:rPr>
        <w:t>t-</w:t>
      </w:r>
      <w:r>
        <w:rPr>
          <w:sz w:val="32"/>
        </w:rPr>
        <w:t xml:space="preserve">критерієм </w:t>
      </w:r>
      <w:proofErr w:type="spellStart"/>
      <w:r>
        <w:rPr>
          <w:spacing w:val="-2"/>
          <w:sz w:val="32"/>
        </w:rPr>
        <w:t>Стьюдента</w:t>
      </w:r>
      <w:proofErr w:type="spellEnd"/>
      <w:r>
        <w:rPr>
          <w:spacing w:val="-2"/>
          <w:sz w:val="32"/>
        </w:rPr>
        <w:t>;</w:t>
      </w:r>
    </w:p>
    <w:p w:rsidR="00D82BCF" w:rsidRDefault="00D82BCF" w:rsidP="00D82BCF">
      <w:pPr>
        <w:pStyle w:val="a7"/>
        <w:numPr>
          <w:ilvl w:val="1"/>
          <w:numId w:val="4"/>
        </w:numPr>
        <w:tabs>
          <w:tab w:val="left" w:pos="989"/>
        </w:tabs>
        <w:spacing w:before="1"/>
        <w:ind w:right="278" w:firstLine="357"/>
        <w:jc w:val="both"/>
        <w:rPr>
          <w:sz w:val="32"/>
        </w:rPr>
      </w:pPr>
      <w:r>
        <w:rPr>
          <w:sz w:val="32"/>
        </w:rPr>
        <w:t>вимірювання тісноти зв’язку між факторами за допомогою парних коефіцієнтів кореляції.</w:t>
      </w:r>
    </w:p>
    <w:p w:rsidR="00D82BCF" w:rsidRDefault="00D82BCF" w:rsidP="00D82BCF">
      <w:pPr>
        <w:pStyle w:val="a3"/>
        <w:ind w:right="281" w:firstLine="707"/>
      </w:pPr>
      <w:r>
        <w:t xml:space="preserve">У випадку побудови </w:t>
      </w:r>
      <w:proofErr w:type="spellStart"/>
      <w:r>
        <w:t>однофакторної</w:t>
      </w:r>
      <w:proofErr w:type="spellEnd"/>
      <w:r>
        <w:t xml:space="preserve"> лінійної моделі </w:t>
      </w:r>
      <w:r>
        <w:rPr>
          <w:i/>
        </w:rPr>
        <w:t>t-</w:t>
      </w:r>
      <w:r>
        <w:t xml:space="preserve">критерій </w:t>
      </w:r>
      <w:proofErr w:type="spellStart"/>
      <w:r>
        <w:t>Стьюдента</w:t>
      </w:r>
      <w:proofErr w:type="spellEnd"/>
      <w:r>
        <w:t xml:space="preserve"> розраховується для кожного </w:t>
      </w:r>
      <w:r>
        <w:rPr>
          <w:i/>
        </w:rPr>
        <w:t>і</w:t>
      </w:r>
      <w:r>
        <w:t xml:space="preserve">-го коефіцієнта регресії за </w:t>
      </w:r>
      <w:r>
        <w:rPr>
          <w:spacing w:val="-2"/>
        </w:rPr>
        <w:t>формулою:</w:t>
      </w:r>
    </w:p>
    <w:p w:rsidR="00D82BCF" w:rsidRDefault="00D82BCF" w:rsidP="00D82BCF">
      <w:pPr>
        <w:pStyle w:val="a3"/>
        <w:spacing w:before="9"/>
        <w:ind w:left="0"/>
        <w:jc w:val="left"/>
        <w:rPr>
          <w:sz w:val="12"/>
        </w:rPr>
      </w:pPr>
    </w:p>
    <w:p w:rsidR="00D82BCF" w:rsidRDefault="00D82BCF" w:rsidP="00D82BCF">
      <w:pPr>
        <w:pStyle w:val="a3"/>
        <w:jc w:val="left"/>
        <w:rPr>
          <w:sz w:val="12"/>
        </w:rPr>
        <w:sectPr w:rsidR="00D82BCF">
          <w:pgSz w:w="11910" w:h="16840"/>
          <w:pgMar w:top="1040" w:right="850" w:bottom="1240" w:left="850" w:header="0" w:footer="982" w:gutter="0"/>
          <w:cols w:space="720"/>
        </w:sectPr>
      </w:pPr>
    </w:p>
    <w:p w:rsidR="00D82BCF" w:rsidRDefault="00D82BCF" w:rsidP="00D82BCF">
      <w:pPr>
        <w:spacing w:before="123"/>
        <w:ind w:right="657"/>
        <w:jc w:val="right"/>
        <w:rPr>
          <w:i/>
          <w:position w:val="-7"/>
          <w:sz w:val="19"/>
        </w:rPr>
      </w:pPr>
      <w:r>
        <w:rPr>
          <w:i/>
          <w:noProof/>
          <w:position w:val="-7"/>
          <w:sz w:val="19"/>
          <w:lang w:eastAsia="uk-UA"/>
        </w:rPr>
        <w:lastRenderedPageBreak/>
        <mc:AlternateContent>
          <mc:Choice Requires="wpg">
            <w:drawing>
              <wp:anchor distT="0" distB="0" distL="0" distR="0" simplePos="0" relativeHeight="251660288" behindDoc="0" locked="0" layoutInCell="1" allowOverlap="1" wp14:anchorId="2C09C0D1" wp14:editId="0D36E3D3">
                <wp:simplePos x="0" y="0"/>
                <wp:positionH relativeFrom="page">
                  <wp:posOffset>3573843</wp:posOffset>
                </wp:positionH>
                <wp:positionV relativeFrom="paragraph">
                  <wp:posOffset>-55572</wp:posOffset>
                </wp:positionV>
                <wp:extent cx="547370" cy="252729"/>
                <wp:effectExtent l="0" t="0" r="0" b="0"/>
                <wp:wrapNone/>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252729"/>
                          <a:chOff x="0" y="0"/>
                          <a:chExt cx="547370" cy="252729"/>
                        </a:xfrm>
                      </wpg:grpSpPr>
                      <wps:wsp>
                        <wps:cNvPr id="363" name="Graphic 363"/>
                        <wps:cNvSpPr/>
                        <wps:spPr>
                          <a:xfrm>
                            <a:off x="4317" y="145428"/>
                            <a:ext cx="26670" cy="15240"/>
                          </a:xfrm>
                          <a:custGeom>
                            <a:avLst/>
                            <a:gdLst/>
                            <a:ahLst/>
                            <a:cxnLst/>
                            <a:rect l="l" t="t" r="r" b="b"/>
                            <a:pathLst>
                              <a:path w="26670" h="15240">
                                <a:moveTo>
                                  <a:pt x="0" y="15049"/>
                                </a:moveTo>
                                <a:lnTo>
                                  <a:pt x="26669" y="0"/>
                                </a:lnTo>
                              </a:path>
                            </a:pathLst>
                          </a:custGeom>
                          <a:ln w="8634">
                            <a:solidFill>
                              <a:srgbClr val="000000"/>
                            </a:solidFill>
                            <a:prstDash val="solid"/>
                          </a:ln>
                        </wps:spPr>
                        <wps:bodyPr wrap="square" lIns="0" tIns="0" rIns="0" bIns="0" rtlCol="0">
                          <a:prstTxWarp prst="textNoShape">
                            <a:avLst/>
                          </a:prstTxWarp>
                          <a:noAutofit/>
                        </wps:bodyPr>
                      </wps:wsp>
                      <wps:wsp>
                        <wps:cNvPr id="364" name="Graphic 364"/>
                        <wps:cNvSpPr/>
                        <wps:spPr>
                          <a:xfrm>
                            <a:off x="30987" y="149715"/>
                            <a:ext cx="38735" cy="69850"/>
                          </a:xfrm>
                          <a:custGeom>
                            <a:avLst/>
                            <a:gdLst/>
                            <a:ahLst/>
                            <a:cxnLst/>
                            <a:rect l="l" t="t" r="r" b="b"/>
                            <a:pathLst>
                              <a:path w="38735" h="69850">
                                <a:moveTo>
                                  <a:pt x="0" y="0"/>
                                </a:moveTo>
                                <a:lnTo>
                                  <a:pt x="38480" y="69817"/>
                                </a:lnTo>
                              </a:path>
                            </a:pathLst>
                          </a:custGeom>
                          <a:ln w="17271">
                            <a:solidFill>
                              <a:srgbClr val="000000"/>
                            </a:solidFill>
                            <a:prstDash val="solid"/>
                          </a:ln>
                        </wps:spPr>
                        <wps:bodyPr wrap="square" lIns="0" tIns="0" rIns="0" bIns="0" rtlCol="0">
                          <a:prstTxWarp prst="textNoShape">
                            <a:avLst/>
                          </a:prstTxWarp>
                          <a:noAutofit/>
                        </wps:bodyPr>
                      </wps:wsp>
                      <wps:wsp>
                        <wps:cNvPr id="365" name="Graphic 365"/>
                        <wps:cNvSpPr/>
                        <wps:spPr>
                          <a:xfrm>
                            <a:off x="73849" y="11221"/>
                            <a:ext cx="473709" cy="208915"/>
                          </a:xfrm>
                          <a:custGeom>
                            <a:avLst/>
                            <a:gdLst/>
                            <a:ahLst/>
                            <a:cxnLst/>
                            <a:rect l="l" t="t" r="r" b="b"/>
                            <a:pathLst>
                              <a:path w="473709" h="208915">
                                <a:moveTo>
                                  <a:pt x="0" y="208310"/>
                                </a:moveTo>
                                <a:lnTo>
                                  <a:pt x="50959" y="0"/>
                                </a:lnTo>
                              </a:path>
                              <a:path w="473709" h="208915">
                                <a:moveTo>
                                  <a:pt x="50959" y="0"/>
                                </a:moveTo>
                                <a:lnTo>
                                  <a:pt x="473201" y="0"/>
                                </a:lnTo>
                              </a:path>
                            </a:pathLst>
                          </a:custGeom>
                          <a:ln w="8634">
                            <a:solidFill>
                              <a:srgbClr val="000000"/>
                            </a:solidFill>
                            <a:prstDash val="solid"/>
                          </a:ln>
                        </wps:spPr>
                        <wps:bodyPr wrap="square" lIns="0" tIns="0" rIns="0" bIns="0" rtlCol="0">
                          <a:prstTxWarp prst="textNoShape">
                            <a:avLst/>
                          </a:prstTxWarp>
                          <a:noAutofit/>
                        </wps:bodyPr>
                      </wps:wsp>
                      <wps:wsp>
                        <wps:cNvPr id="366" name="Textbox 366"/>
                        <wps:cNvSpPr txBox="1"/>
                        <wps:spPr>
                          <a:xfrm>
                            <a:off x="0" y="0"/>
                            <a:ext cx="547370" cy="252729"/>
                          </a:xfrm>
                          <a:prstGeom prst="rect">
                            <a:avLst/>
                          </a:prstGeom>
                        </wps:spPr>
                        <wps:txbx>
                          <w:txbxContent>
                            <w:p w:rsidR="00D82BCF" w:rsidRDefault="00D82BCF" w:rsidP="00D82BCF">
                              <w:pPr>
                                <w:spacing w:before="4"/>
                                <w:ind w:left="218"/>
                                <w:rPr>
                                  <w:sz w:val="32"/>
                                </w:rPr>
                              </w:pPr>
                              <w:r>
                                <w:rPr>
                                  <w:i/>
                                  <w:sz w:val="32"/>
                                </w:rPr>
                                <w:t>n</w:t>
                              </w:r>
                              <w:r>
                                <w:rPr>
                                  <w:i/>
                                  <w:spacing w:val="-16"/>
                                  <w:sz w:val="32"/>
                                </w:rPr>
                                <w:t xml:space="preserve"> </w:t>
                              </w:r>
                              <w:r>
                                <w:rPr>
                                  <w:rFonts w:ascii="Symbol" w:hAnsi="Symbol"/>
                                  <w:sz w:val="32"/>
                                </w:rPr>
                                <w:t></w:t>
                              </w:r>
                              <w:r>
                                <w:rPr>
                                  <w:spacing w:val="-14"/>
                                  <w:sz w:val="32"/>
                                </w:rPr>
                                <w:t xml:space="preserve"> </w:t>
                              </w:r>
                              <w:r>
                                <w:rPr>
                                  <w:spacing w:val="-10"/>
                                  <w:sz w:val="32"/>
                                </w:rPr>
                                <w:t>2</w:t>
                              </w:r>
                            </w:p>
                          </w:txbxContent>
                        </wps:txbx>
                        <wps:bodyPr wrap="square" lIns="0" tIns="0" rIns="0" bIns="0" rtlCol="0">
                          <a:noAutofit/>
                        </wps:bodyPr>
                      </wps:wsp>
                    </wpg:wgp>
                  </a:graphicData>
                </a:graphic>
              </wp:anchor>
            </w:drawing>
          </mc:Choice>
          <mc:Fallback>
            <w:pict>
              <v:group id="Group 362" o:spid="_x0000_s1034" style="position:absolute;left:0;text-align:left;margin-left:281.4pt;margin-top:-4.4pt;width:43.1pt;height:19.9pt;z-index:251660288;mso-wrap-distance-left:0;mso-wrap-distance-right:0;mso-position-horizontal-relative:page" coordsize="5473,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">
                <v:shape id="Graphic 363" o:spid="_x0000_s1035" style="position:absolute;left:43;top:1454;width:266;height:152;visibility:visible;mso-wrap-style:square;v-text-anchor:top" coordsize="2667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ONPsQA&#10;AADcAAAADwAAAGRycy9kb3ducmV2LnhtbESPQWvCQBSE74X+h+UVequbKlGJriKC0EMRk4rnZ/aZ&#10;Dc2+jdmtif/eLRR6HGbmG2a5HmwjbtT52rGC91ECgrh0uuZKwfFr9zYH4QOyxsYxKbiTh/Xq+WmJ&#10;mXY953QrQiUihH2GCkwIbSalLw1Z9CPXEkfv4jqLIcqukrrDPsJtI8dJMpUWa44LBlvaGiq/ix+r&#10;4FTkqZnZ5vOw2Z8ov57THodUqdeXYbMAEWgI/+G/9odWMJlO4Pd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DjT7EAAAA3AAAAA8AAAAAAAAAAAAAAAAAmAIAAGRycy9k&#10;b3ducmV2LnhtbFBLBQYAAAAABAAEAPUAAACJAwAAAAA=&#10;" path="m,15049l26669,e" filled="f" strokeweight=".23983mm">
                  <v:path arrowok="t"/>
                </v:shape>
                <v:shape id="Graphic 364" o:spid="_x0000_s1036" style="position:absolute;left:309;top:1497;width:388;height:698;visibility:visible;mso-wrap-style:square;v-text-anchor:top" coordsize="38735,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eYsYA&#10;AADcAAAADwAAAGRycy9kb3ducmV2LnhtbESP3WrCQBSE7wt9h+UIvTMbq4SQZhURCoVCpVpoLw/Z&#10;Y373bMhuTfTp3YLQy2FmvmHyzWQ6cabB1ZYVLKIYBHFhdc2lgq/j6zwF4Tyyxs4yKbiQg8368SHH&#10;TNuRP+l88KUIEHYZKqi87zMpXVGRQRfZnjh4JzsY9EEOpdQDjgFuOvkcx4k0WHNYqLCnXUVFe/g1&#10;CpratfH1Z5mc3vdp8zEWl/J7sVPqaTZtX0B4mvx/+N5+0wqWyQr+zo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TeYsYAAADcAAAADwAAAAAAAAAAAAAAAACYAgAAZHJz&#10;L2Rvd25yZXYueG1sUEsFBgAAAAAEAAQA9QAAAIsDAAAAAA==&#10;" path="m,l38480,69817e" filled="f" strokeweight=".47975mm">
                  <v:path arrowok="t"/>
                </v:shape>
                <v:shape id="Graphic 365" o:spid="_x0000_s1037" style="position:absolute;left:738;top:112;width:4737;height:2089;visibility:visible;mso-wrap-style:square;v-text-anchor:top" coordsize="473709,20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3psQA&#10;AADcAAAADwAAAGRycy9kb3ducmV2LnhtbESPT4vCMBTE7wt+h/CEvYimqyhSjSJFwZtUxfOjef2j&#10;zUttstr105uFhT0OM/MbZrnuTC0e1LrKsoKvUQSCOLO64kLB+bQbzkE4j6yxtkwKfsjBetX7WGKs&#10;7ZNTehx9IQKEXYwKSu+bWEqXlWTQjWxDHLzctgZ9kG0hdYvPADe1HEfRTBqsOCyU2FBSUnY7fhsF&#10;SXK4ptvXJR3kfN8OZG6nptgr9dnvNgsQnjr/H/5r77WCyWwKv2fC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96bEAAAA3AAAAA8AAAAAAAAAAAAAAAAAmAIAAGRycy9k&#10;b3ducmV2LnhtbFBLBQYAAAAABAAEAPUAAACJAwAAAAA=&#10;" path="m,208310l50959,em50959,l473201,e" filled="f" strokeweight=".23983mm">
                  <v:path arrowok="t"/>
                </v:shape>
                <v:shape id="Textbox 366" o:spid="_x0000_s1038" type="#_x0000_t202" style="position:absolute;width:5473;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nQcQA&#10;AADcAAAADwAAAGRycy9kb3ducmV2LnhtbESPQWvCQBSE70L/w/IK3nRTh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50HEAAAA3AAAAA8AAAAAAAAAAAAAAAAAmAIAAGRycy9k&#10;b3ducmV2LnhtbFBLBQYAAAAABAAEAPUAAACJAwAAAAA=&#10;" filled="f" stroked="f">
                  <v:textbox inset="0,0,0,0">
                    <w:txbxContent>
                      <w:p w:rsidR="00D82BCF" w:rsidRDefault="00D82BCF" w:rsidP="00D82BCF">
                        <w:pPr>
                          <w:spacing w:before="4"/>
                          <w:ind w:left="218"/>
                          <w:rPr>
                            <w:sz w:val="32"/>
                          </w:rPr>
                        </w:pPr>
                        <w:r>
                          <w:rPr>
                            <w:i/>
                            <w:sz w:val="32"/>
                          </w:rPr>
                          <w:t>n</w:t>
                        </w:r>
                        <w:r>
                          <w:rPr>
                            <w:i/>
                            <w:spacing w:val="-16"/>
                            <w:sz w:val="32"/>
                          </w:rPr>
                          <w:t xml:space="preserve"> </w:t>
                        </w:r>
                        <w:r>
                          <w:rPr>
                            <w:rFonts w:ascii="Symbol" w:hAnsi="Symbol"/>
                            <w:sz w:val="32"/>
                          </w:rPr>
                          <w:t></w:t>
                        </w:r>
                        <w:r>
                          <w:rPr>
                            <w:spacing w:val="-14"/>
                            <w:sz w:val="32"/>
                          </w:rPr>
                          <w:t xml:space="preserve"> </w:t>
                        </w:r>
                        <w:r>
                          <w:rPr>
                            <w:spacing w:val="-10"/>
                            <w:sz w:val="32"/>
                          </w:rPr>
                          <w:t>2</w:t>
                        </w:r>
                      </w:p>
                    </w:txbxContent>
                  </v:textbox>
                </v:shape>
                <w10:wrap anchorx="page"/>
              </v:group>
            </w:pict>
          </mc:Fallback>
        </mc:AlternateContent>
      </w:r>
      <w:r>
        <w:rPr>
          <w:i/>
          <w:noProof/>
          <w:position w:val="-7"/>
          <w:sz w:val="19"/>
          <w:lang w:eastAsia="uk-UA"/>
        </w:rPr>
        <mc:AlternateContent>
          <mc:Choice Requires="wps">
            <w:drawing>
              <wp:anchor distT="0" distB="0" distL="0" distR="0" simplePos="0" relativeHeight="251661312" behindDoc="0" locked="0" layoutInCell="1" allowOverlap="1" wp14:anchorId="0DCEDD96" wp14:editId="5417855A">
                <wp:simplePos x="0" y="0"/>
                <wp:positionH relativeFrom="page">
                  <wp:posOffset>3556540</wp:posOffset>
                </wp:positionH>
                <wp:positionV relativeFrom="paragraph">
                  <wp:posOffset>231016</wp:posOffset>
                </wp:positionV>
                <wp:extent cx="582295" cy="127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295" cy="1270"/>
                        </a:xfrm>
                        <a:custGeom>
                          <a:avLst/>
                          <a:gdLst/>
                          <a:ahLst/>
                          <a:cxnLst/>
                          <a:rect l="l" t="t" r="r" b="b"/>
                          <a:pathLst>
                            <a:path w="582295">
                              <a:moveTo>
                                <a:pt x="0" y="0"/>
                              </a:moveTo>
                              <a:lnTo>
                                <a:pt x="581690" y="0"/>
                              </a:lnTo>
                            </a:path>
                          </a:pathLst>
                        </a:custGeom>
                        <a:ln w="86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67" o:spid="_x0000_s1026" style="position:absolute;margin-left:280.05pt;margin-top:18.2pt;width:45.8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82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" path="m,l581690,e" filled="f" strokeweight=".23983mm">
                <v:path arrowok="t"/>
                <w10:wrap anchorx="page"/>
              </v:shape>
            </w:pict>
          </mc:Fallback>
        </mc:AlternateContent>
      </w:r>
      <w:r>
        <w:rPr>
          <w:i/>
          <w:noProof/>
          <w:position w:val="-7"/>
          <w:sz w:val="19"/>
          <w:lang w:eastAsia="uk-UA"/>
        </w:rPr>
        <mc:AlternateContent>
          <mc:Choice Requires="wps">
            <w:drawing>
              <wp:anchor distT="0" distB="0" distL="0" distR="0" simplePos="0" relativeHeight="251662336" behindDoc="0" locked="0" layoutInCell="1" allowOverlap="1" wp14:anchorId="2563C0F0" wp14:editId="7EED7899">
                <wp:simplePos x="0" y="0"/>
                <wp:positionH relativeFrom="page">
                  <wp:posOffset>3721546</wp:posOffset>
                </wp:positionH>
                <wp:positionV relativeFrom="paragraph">
                  <wp:posOffset>225319</wp:posOffset>
                </wp:positionV>
                <wp:extent cx="124460" cy="267335"/>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267335"/>
                        </a:xfrm>
                        <a:prstGeom prst="rect">
                          <a:avLst/>
                        </a:prstGeom>
                      </wps:spPr>
                      <wps:txbx>
                        <w:txbxContent>
                          <w:p w:rsidR="00D82BCF" w:rsidRDefault="00D82BCF" w:rsidP="00D82BCF">
                            <w:pPr>
                              <w:spacing w:before="3"/>
                              <w:rPr>
                                <w:rFonts w:ascii="Symbol" w:hAnsi="Symbol"/>
                                <w:sz w:val="34"/>
                              </w:rPr>
                            </w:pPr>
                            <w:r>
                              <w:rPr>
                                <w:rFonts w:ascii="Symbol" w:hAnsi="Symbol"/>
                                <w:spacing w:val="-21"/>
                                <w:sz w:val="34"/>
                              </w:rPr>
                              <w:t></w:t>
                            </w:r>
                          </w:p>
                        </w:txbxContent>
                      </wps:txbx>
                      <wps:bodyPr wrap="square" lIns="0" tIns="0" rIns="0" bIns="0" rtlCol="0">
                        <a:noAutofit/>
                      </wps:bodyPr>
                    </wps:wsp>
                  </a:graphicData>
                </a:graphic>
              </wp:anchor>
            </w:drawing>
          </mc:Choice>
          <mc:Fallback>
            <w:pict>
              <v:shape id="Textbox 368" o:spid="_x0000_s1039" type="#_x0000_t202" style="position:absolute;left:0;text-align:left;margin-left:293.05pt;margin-top:17.75pt;width:9.8pt;height:21.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" filled="f" stroked="f">
                <v:path arrowok="t"/>
                <v:textbox inset="0,0,0,0">
                  <w:txbxContent>
                    <w:p w:rsidR="00D82BCF" w:rsidRDefault="00D82BCF" w:rsidP="00D82BCF">
                      <w:pPr>
                        <w:spacing w:before="3"/>
                        <w:rPr>
                          <w:rFonts w:ascii="Symbol" w:hAnsi="Symbol"/>
                          <w:sz w:val="34"/>
                        </w:rPr>
                      </w:pPr>
                      <w:r>
                        <w:rPr>
                          <w:rFonts w:ascii="Symbol" w:hAnsi="Symbol"/>
                          <w:spacing w:val="-21"/>
                          <w:sz w:val="34"/>
                        </w:rPr>
                        <w:t></w:t>
                      </w:r>
                    </w:p>
                  </w:txbxContent>
                </v:textbox>
                <w10:wrap anchorx="page"/>
              </v:shape>
            </w:pict>
          </mc:Fallback>
        </mc:AlternateContent>
      </w:r>
      <w:r>
        <w:rPr>
          <w:i/>
          <w:sz w:val="32"/>
        </w:rPr>
        <w:t>t</w:t>
      </w:r>
      <w:r>
        <w:rPr>
          <w:i/>
          <w:position w:val="-7"/>
          <w:sz w:val="19"/>
        </w:rPr>
        <w:t>і</w:t>
      </w:r>
      <w:r>
        <w:rPr>
          <w:i/>
          <w:spacing w:val="74"/>
          <w:position w:val="-7"/>
          <w:sz w:val="19"/>
        </w:rPr>
        <w:t xml:space="preserve"> </w:t>
      </w:r>
      <w:r>
        <w:rPr>
          <w:rFonts w:ascii="Symbol" w:hAnsi="Symbol"/>
          <w:sz w:val="32"/>
        </w:rPr>
        <w:t></w:t>
      </w:r>
      <w:r>
        <w:rPr>
          <w:spacing w:val="-2"/>
          <w:sz w:val="32"/>
        </w:rPr>
        <w:t xml:space="preserve"> </w:t>
      </w:r>
      <w:r>
        <w:rPr>
          <w:i/>
          <w:spacing w:val="-5"/>
          <w:sz w:val="32"/>
        </w:rPr>
        <w:t>a</w:t>
      </w:r>
      <w:r>
        <w:rPr>
          <w:i/>
          <w:spacing w:val="-5"/>
          <w:position w:val="-7"/>
          <w:sz w:val="19"/>
        </w:rPr>
        <w:t>і</w:t>
      </w:r>
    </w:p>
    <w:p w:rsidR="00D82BCF" w:rsidRDefault="00D82BCF" w:rsidP="00D82BCF">
      <w:pPr>
        <w:spacing w:before="14"/>
        <w:jc w:val="right"/>
        <w:rPr>
          <w:rFonts w:ascii="Symbol" w:hAnsi="Symbol"/>
          <w:sz w:val="20"/>
        </w:rPr>
      </w:pPr>
      <w:r>
        <w:rPr>
          <w:rFonts w:ascii="Symbol" w:hAnsi="Symbol"/>
          <w:spacing w:val="-10"/>
          <w:sz w:val="20"/>
        </w:rPr>
        <w:t></w:t>
      </w:r>
    </w:p>
    <w:p w:rsidR="00D82BCF" w:rsidRDefault="00D82BCF" w:rsidP="00D82BCF">
      <w:pPr>
        <w:tabs>
          <w:tab w:val="left" w:pos="3615"/>
        </w:tabs>
        <w:spacing w:before="99"/>
        <w:ind w:left="327"/>
        <w:rPr>
          <w:sz w:val="32"/>
        </w:rPr>
      </w:pPr>
      <w:r>
        <w:br w:type="column"/>
      </w:r>
      <w:r>
        <w:rPr>
          <w:rFonts w:ascii="Symbol" w:hAnsi="Symbol"/>
          <w:position w:val="11"/>
          <w:sz w:val="34"/>
        </w:rPr>
        <w:lastRenderedPageBreak/>
        <w:t></w:t>
      </w:r>
      <w:r>
        <w:rPr>
          <w:spacing w:val="-31"/>
          <w:position w:val="11"/>
          <w:sz w:val="34"/>
        </w:rPr>
        <w:t xml:space="preserve"> </w:t>
      </w:r>
      <w:r>
        <w:rPr>
          <w:i/>
          <w:position w:val="2"/>
          <w:sz w:val="19"/>
        </w:rPr>
        <w:t>x</w:t>
      </w:r>
      <w:r>
        <w:rPr>
          <w:i/>
          <w:spacing w:val="16"/>
          <w:position w:val="2"/>
          <w:sz w:val="19"/>
        </w:rPr>
        <w:t xml:space="preserve"> </w:t>
      </w:r>
      <w:r>
        <w:rPr>
          <w:spacing w:val="-10"/>
          <w:sz w:val="32"/>
        </w:rPr>
        <w:t>,</w:t>
      </w:r>
      <w:r>
        <w:rPr>
          <w:sz w:val="32"/>
        </w:rPr>
        <w:tab/>
      </w:r>
      <w:r>
        <w:rPr>
          <w:spacing w:val="-2"/>
          <w:sz w:val="32"/>
        </w:rPr>
        <w:t>(</w:t>
      </w:r>
      <w:r>
        <w:rPr>
          <w:spacing w:val="-2"/>
          <w:sz w:val="32"/>
        </w:rPr>
        <w:t>6</w:t>
      </w:r>
      <w:r>
        <w:rPr>
          <w:spacing w:val="-2"/>
          <w:sz w:val="32"/>
        </w:rPr>
        <w:t>.9)</w:t>
      </w:r>
    </w:p>
    <w:p w:rsidR="00D82BCF" w:rsidRDefault="00D82BCF" w:rsidP="00D82BCF">
      <w:pPr>
        <w:rPr>
          <w:sz w:val="32"/>
        </w:rPr>
        <w:sectPr w:rsidR="00D82BCF">
          <w:type w:val="continuous"/>
          <w:pgSz w:w="11910" w:h="16840"/>
          <w:pgMar w:top="1560" w:right="850" w:bottom="280" w:left="850" w:header="0" w:footer="982" w:gutter="0"/>
          <w:cols w:num="2" w:space="720" w:equalWidth="0">
            <w:col w:w="5325" w:space="40"/>
            <w:col w:w="4845"/>
          </w:cols>
        </w:sectPr>
      </w:pPr>
    </w:p>
    <w:p w:rsidR="00D82BCF" w:rsidRDefault="00D82BCF" w:rsidP="00D82BCF">
      <w:pPr>
        <w:spacing w:before="10"/>
        <w:ind w:left="282"/>
        <w:rPr>
          <w:i/>
          <w:position w:val="-4"/>
          <w:sz w:val="17"/>
        </w:rPr>
      </w:pPr>
      <w:r>
        <w:rPr>
          <w:sz w:val="32"/>
        </w:rPr>
        <w:lastRenderedPageBreak/>
        <w:t>де</w:t>
      </w:r>
      <w:r>
        <w:rPr>
          <w:spacing w:val="14"/>
          <w:sz w:val="32"/>
        </w:rPr>
        <w:t xml:space="preserve"> </w:t>
      </w:r>
      <w:r>
        <w:rPr>
          <w:rFonts w:ascii="Symbol" w:hAnsi="Symbol"/>
          <w:position w:val="3"/>
          <w:sz w:val="31"/>
        </w:rPr>
        <w:t></w:t>
      </w:r>
      <w:r>
        <w:rPr>
          <w:spacing w:val="-19"/>
          <w:position w:val="3"/>
          <w:sz w:val="31"/>
        </w:rPr>
        <w:t xml:space="preserve"> </w:t>
      </w:r>
      <w:r>
        <w:rPr>
          <w:i/>
          <w:spacing w:val="-10"/>
          <w:position w:val="-4"/>
          <w:sz w:val="17"/>
        </w:rPr>
        <w:t>x</w:t>
      </w:r>
    </w:p>
    <w:p w:rsidR="00D82BCF" w:rsidRDefault="00D82BCF" w:rsidP="00D82BCF">
      <w:pPr>
        <w:spacing w:before="19"/>
        <w:ind w:left="626"/>
        <w:rPr>
          <w:rFonts w:ascii="Symbol" w:hAnsi="Symbol"/>
          <w:sz w:val="31"/>
        </w:rPr>
      </w:pPr>
      <w:r>
        <w:rPr>
          <w:rFonts w:ascii="Symbol" w:hAnsi="Symbol"/>
          <w:spacing w:val="-9"/>
          <w:sz w:val="31"/>
        </w:rPr>
        <w:t></w:t>
      </w:r>
      <w:r>
        <w:rPr>
          <w:spacing w:val="-34"/>
          <w:sz w:val="31"/>
        </w:rPr>
        <w:t xml:space="preserve"> </w:t>
      </w:r>
      <w:r>
        <w:rPr>
          <w:rFonts w:ascii="Symbol" w:hAnsi="Symbol"/>
          <w:spacing w:val="-10"/>
          <w:sz w:val="31"/>
          <w:vertAlign w:val="subscript"/>
        </w:rPr>
        <w:t></w:t>
      </w:r>
    </w:p>
    <w:p w:rsidR="00D82BCF" w:rsidRDefault="00D82BCF" w:rsidP="00D82BCF">
      <w:pPr>
        <w:pStyle w:val="a7"/>
        <w:numPr>
          <w:ilvl w:val="0"/>
          <w:numId w:val="3"/>
        </w:numPr>
        <w:tabs>
          <w:tab w:val="left" w:pos="333"/>
        </w:tabs>
        <w:spacing w:before="53"/>
        <w:ind w:left="333" w:hanging="239"/>
        <w:rPr>
          <w:sz w:val="32"/>
        </w:rPr>
      </w:pPr>
      <w:r>
        <w:br w:type="column"/>
      </w:r>
      <w:r>
        <w:rPr>
          <w:sz w:val="32"/>
        </w:rPr>
        <w:lastRenderedPageBreak/>
        <w:t>середнє</w:t>
      </w:r>
      <w:r>
        <w:rPr>
          <w:spacing w:val="-11"/>
          <w:sz w:val="32"/>
        </w:rPr>
        <w:t xml:space="preserve"> </w:t>
      </w:r>
      <w:r>
        <w:rPr>
          <w:sz w:val="32"/>
        </w:rPr>
        <w:t>квадратичне</w:t>
      </w:r>
      <w:r>
        <w:rPr>
          <w:spacing w:val="-11"/>
          <w:sz w:val="32"/>
        </w:rPr>
        <w:t xml:space="preserve"> </w:t>
      </w:r>
      <w:r>
        <w:rPr>
          <w:sz w:val="32"/>
        </w:rPr>
        <w:t>відхилення</w:t>
      </w:r>
      <w:r>
        <w:rPr>
          <w:spacing w:val="-12"/>
          <w:sz w:val="32"/>
        </w:rPr>
        <w:t xml:space="preserve"> </w:t>
      </w:r>
      <w:proofErr w:type="spellStart"/>
      <w:r>
        <w:rPr>
          <w:i/>
          <w:sz w:val="32"/>
        </w:rPr>
        <w:t>і</w:t>
      </w:r>
      <w:r>
        <w:rPr>
          <w:sz w:val="32"/>
        </w:rPr>
        <w:t>-ї</w:t>
      </w:r>
      <w:proofErr w:type="spellEnd"/>
      <w:r>
        <w:rPr>
          <w:spacing w:val="-12"/>
          <w:sz w:val="32"/>
        </w:rPr>
        <w:t xml:space="preserve"> </w:t>
      </w:r>
      <w:r>
        <w:rPr>
          <w:sz w:val="32"/>
        </w:rPr>
        <w:t>факторної</w:t>
      </w:r>
      <w:r>
        <w:rPr>
          <w:spacing w:val="-11"/>
          <w:sz w:val="32"/>
        </w:rPr>
        <w:t xml:space="preserve"> </w:t>
      </w:r>
      <w:r>
        <w:rPr>
          <w:spacing w:val="-2"/>
          <w:sz w:val="32"/>
        </w:rPr>
        <w:t>ознаки;</w:t>
      </w:r>
    </w:p>
    <w:p w:rsidR="00D82BCF" w:rsidRDefault="00D82BCF" w:rsidP="00D82BCF">
      <w:pPr>
        <w:pStyle w:val="a7"/>
        <w:numPr>
          <w:ilvl w:val="0"/>
          <w:numId w:val="3"/>
        </w:numPr>
        <w:tabs>
          <w:tab w:val="left" w:pos="448"/>
        </w:tabs>
        <w:spacing w:before="79"/>
        <w:ind w:left="448" w:hanging="316"/>
        <w:rPr>
          <w:sz w:val="32"/>
        </w:rPr>
      </w:pPr>
      <w:r>
        <w:rPr>
          <w:noProof/>
          <w:sz w:val="32"/>
          <w:lang w:eastAsia="uk-UA"/>
        </w:rPr>
        <mc:AlternateContent>
          <mc:Choice Requires="wpg">
            <w:drawing>
              <wp:anchor distT="0" distB="0" distL="0" distR="0" simplePos="0" relativeHeight="251673600" behindDoc="1" locked="0" layoutInCell="1" allowOverlap="1" wp14:anchorId="6991C0A0" wp14:editId="1797B6BC">
                <wp:simplePos x="0" y="0"/>
                <wp:positionH relativeFrom="page">
                  <wp:posOffset>4763879</wp:posOffset>
                </wp:positionH>
                <wp:positionV relativeFrom="paragraph">
                  <wp:posOffset>327749</wp:posOffset>
                </wp:positionV>
                <wp:extent cx="956944" cy="521334"/>
                <wp:effectExtent l="0" t="0" r="0"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6944" cy="521334"/>
                          <a:chOff x="0" y="0"/>
                          <a:chExt cx="956944" cy="521334"/>
                        </a:xfrm>
                      </wpg:grpSpPr>
                      <wps:wsp>
                        <wps:cNvPr id="370" name="Graphic 370"/>
                        <wps:cNvSpPr/>
                        <wps:spPr>
                          <a:xfrm>
                            <a:off x="3669" y="304138"/>
                            <a:ext cx="938530" cy="22225"/>
                          </a:xfrm>
                          <a:custGeom>
                            <a:avLst/>
                            <a:gdLst/>
                            <a:ahLst/>
                            <a:cxnLst/>
                            <a:rect l="l" t="t" r="r" b="b"/>
                            <a:pathLst>
                              <a:path w="938530" h="22225">
                                <a:moveTo>
                                  <a:pt x="118109" y="0"/>
                                </a:moveTo>
                                <a:lnTo>
                                  <a:pt x="938116" y="0"/>
                                </a:lnTo>
                              </a:path>
                              <a:path w="938530" h="22225">
                                <a:moveTo>
                                  <a:pt x="0" y="22003"/>
                                </a:moveTo>
                                <a:lnTo>
                                  <a:pt x="23050" y="9430"/>
                                </a:lnTo>
                              </a:path>
                            </a:pathLst>
                          </a:custGeom>
                          <a:ln w="7338">
                            <a:solidFill>
                              <a:srgbClr val="000000"/>
                            </a:solidFill>
                            <a:prstDash val="solid"/>
                          </a:ln>
                        </wps:spPr>
                        <wps:bodyPr wrap="square" lIns="0" tIns="0" rIns="0" bIns="0" rtlCol="0">
                          <a:prstTxWarp prst="textNoShape">
                            <a:avLst/>
                          </a:prstTxWarp>
                          <a:noAutofit/>
                        </wps:bodyPr>
                      </wps:wsp>
                      <wps:wsp>
                        <wps:cNvPr id="371" name="Graphic 371"/>
                        <wps:cNvSpPr/>
                        <wps:spPr>
                          <a:xfrm>
                            <a:off x="26719" y="317188"/>
                            <a:ext cx="33655" cy="175895"/>
                          </a:xfrm>
                          <a:custGeom>
                            <a:avLst/>
                            <a:gdLst/>
                            <a:ahLst/>
                            <a:cxnLst/>
                            <a:rect l="l" t="t" r="r" b="b"/>
                            <a:pathLst>
                              <a:path w="33655" h="175895">
                                <a:moveTo>
                                  <a:pt x="0" y="0"/>
                                </a:moveTo>
                                <a:lnTo>
                                  <a:pt x="33241" y="175831"/>
                                </a:lnTo>
                              </a:path>
                            </a:pathLst>
                          </a:custGeom>
                          <a:ln w="14676">
                            <a:solidFill>
                              <a:srgbClr val="000000"/>
                            </a:solidFill>
                            <a:prstDash val="solid"/>
                          </a:ln>
                        </wps:spPr>
                        <wps:bodyPr wrap="square" lIns="0" tIns="0" rIns="0" bIns="0" rtlCol="0">
                          <a:prstTxWarp prst="textNoShape">
                            <a:avLst/>
                          </a:prstTxWarp>
                          <a:noAutofit/>
                        </wps:bodyPr>
                      </wps:wsp>
                      <wps:wsp>
                        <wps:cNvPr id="372" name="Graphic 372"/>
                        <wps:cNvSpPr/>
                        <wps:spPr>
                          <a:xfrm>
                            <a:off x="63676" y="21913"/>
                            <a:ext cx="893444" cy="471170"/>
                          </a:xfrm>
                          <a:custGeom>
                            <a:avLst/>
                            <a:gdLst/>
                            <a:ahLst/>
                            <a:cxnLst/>
                            <a:rect l="l" t="t" r="r" b="b"/>
                            <a:pathLst>
                              <a:path w="893444" h="471170">
                                <a:moveTo>
                                  <a:pt x="0" y="471106"/>
                                </a:moveTo>
                                <a:lnTo>
                                  <a:pt x="44099" y="0"/>
                                </a:lnTo>
                              </a:path>
                              <a:path w="893444" h="471170">
                                <a:moveTo>
                                  <a:pt x="44099" y="0"/>
                                </a:moveTo>
                                <a:lnTo>
                                  <a:pt x="893063" y="0"/>
                                </a:lnTo>
                              </a:path>
                            </a:pathLst>
                          </a:custGeom>
                          <a:ln w="7338">
                            <a:solidFill>
                              <a:srgbClr val="000000"/>
                            </a:solidFill>
                            <a:prstDash val="solid"/>
                          </a:ln>
                        </wps:spPr>
                        <wps:bodyPr wrap="square" lIns="0" tIns="0" rIns="0" bIns="0" rtlCol="0">
                          <a:prstTxWarp prst="textNoShape">
                            <a:avLst/>
                          </a:prstTxWarp>
                          <a:noAutofit/>
                        </wps:bodyPr>
                      </wps:wsp>
                      <wps:wsp>
                        <wps:cNvPr id="373" name="Textbox 373"/>
                        <wps:cNvSpPr txBox="1"/>
                        <wps:spPr>
                          <a:xfrm>
                            <a:off x="0" y="0"/>
                            <a:ext cx="956944" cy="521334"/>
                          </a:xfrm>
                          <a:prstGeom prst="rect">
                            <a:avLst/>
                          </a:prstGeom>
                        </wps:spPr>
                        <wps:txbx>
                          <w:txbxContent>
                            <w:p w:rsidR="00D82BCF" w:rsidRDefault="00D82BCF" w:rsidP="00D82BCF">
                              <w:pPr>
                                <w:spacing w:line="247" w:lineRule="auto"/>
                                <w:ind w:left="770" w:right="61" w:hanging="562"/>
                                <w:rPr>
                                  <w:i/>
                                  <w:sz w:val="27"/>
                                </w:rPr>
                              </w:pPr>
                              <w:r>
                                <w:rPr>
                                  <w:rFonts w:ascii="Symbol" w:hAnsi="Symbol"/>
                                  <w:spacing w:val="11"/>
                                  <w:position w:val="-5"/>
                                  <w:sz w:val="40"/>
                                </w:rPr>
                                <w:t></w:t>
                              </w:r>
                              <w:r>
                                <w:rPr>
                                  <w:spacing w:val="11"/>
                                  <w:sz w:val="27"/>
                                </w:rPr>
                                <w:t>(</w:t>
                              </w:r>
                              <w:r>
                                <w:rPr>
                                  <w:i/>
                                  <w:spacing w:val="11"/>
                                  <w:sz w:val="27"/>
                                </w:rPr>
                                <w:t>Y</w:t>
                              </w:r>
                              <w:r>
                                <w:rPr>
                                  <w:i/>
                                  <w:spacing w:val="-9"/>
                                  <w:sz w:val="27"/>
                                </w:rPr>
                                <w:t xml:space="preserve"> </w:t>
                              </w:r>
                              <w:r>
                                <w:rPr>
                                  <w:rFonts w:ascii="Symbol" w:hAnsi="Symbol"/>
                                  <w:sz w:val="27"/>
                                </w:rPr>
                                <w:t></w:t>
                              </w:r>
                              <w:r>
                                <w:rPr>
                                  <w:spacing w:val="-25"/>
                                  <w:sz w:val="27"/>
                                </w:rPr>
                                <w:t xml:space="preserve"> </w:t>
                              </w:r>
                              <w:proofErr w:type="spellStart"/>
                              <w:r>
                                <w:rPr>
                                  <w:i/>
                                  <w:sz w:val="27"/>
                                </w:rPr>
                                <w:t>Y</w:t>
                              </w:r>
                              <w:proofErr w:type="spellEnd"/>
                              <w:r>
                                <w:rPr>
                                  <w:position w:val="7"/>
                                  <w:sz w:val="27"/>
                                </w:rPr>
                                <w:t>ˆ</w:t>
                              </w:r>
                              <w:r>
                                <w:rPr>
                                  <w:sz w:val="27"/>
                                </w:rPr>
                                <w:t>)</w:t>
                              </w:r>
                              <w:r>
                                <w:rPr>
                                  <w:sz w:val="27"/>
                                  <w:vertAlign w:val="superscript"/>
                                </w:rPr>
                                <w:t>2</w:t>
                              </w:r>
                              <w:r>
                                <w:rPr>
                                  <w:sz w:val="27"/>
                                </w:rPr>
                                <w:t xml:space="preserve"> </w:t>
                              </w:r>
                              <w:r>
                                <w:rPr>
                                  <w:i/>
                                  <w:spacing w:val="-10"/>
                                  <w:sz w:val="27"/>
                                </w:rPr>
                                <w:t>n</w:t>
                              </w:r>
                            </w:p>
                          </w:txbxContent>
                        </wps:txbx>
                        <wps:bodyPr wrap="square" lIns="0" tIns="0" rIns="0" bIns="0" rtlCol="0">
                          <a:noAutofit/>
                        </wps:bodyPr>
                      </wps:wsp>
                    </wpg:wgp>
                  </a:graphicData>
                </a:graphic>
              </wp:anchor>
            </w:drawing>
          </mc:Choice>
          <mc:Fallback>
            <w:pict>
              <v:group id="Group 369" o:spid="_x0000_s1040" style="position:absolute;left:0;text-align:left;margin-left:375.1pt;margin-top:25.8pt;width:75.35pt;height:41.05pt;z-index:-251642880;mso-wrap-distance-left:0;mso-wrap-distance-right:0;mso-position-horizontal-relative:page" coordsize="9569,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">
                <v:shape id="Graphic 370" o:spid="_x0000_s1041" style="position:absolute;left:36;top:3041;width:9385;height:222;visibility:visible;mso-wrap-style:square;v-text-anchor:top" coordsize="938530,2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A15sAA&#10;AADcAAAADwAAAGRycy9kb3ducmV2LnhtbERPz2vCMBS+D/wfwhN2m6l2rFKNIlZhV3Xs/GyebbF5&#10;qUm09b9fDsKOH9/v5XowrXiQ841lBdNJAoK4tLrhSsHPaf8xB+EDssbWMil4kof1avS2xFzbng/0&#10;OIZKxBD2OSqoQ+hyKX1Zk0E/sR1x5C7WGQwRukpqh30MN62cJcmXNNhwbKixo21N5fV4NwqK521z&#10;2e/6Ik1/Pwt02bk92Uyp9/GwWYAINIR/8cv9rRWkWZwfz8Qj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A15sAAAADcAAAADwAAAAAAAAAAAAAAAACYAgAAZHJzL2Rvd25y&#10;ZXYueG1sUEsFBgAAAAAEAAQA9QAAAIUDAAAAAA==&#10;" path="m118109,l938116,em,22003l23050,9430e" filled="f" strokeweight=".20383mm">
                  <v:path arrowok="t"/>
                </v:shape>
                <v:shape id="Graphic 371" o:spid="_x0000_s1042" style="position:absolute;left:267;top:3171;width:336;height:1759;visibility:visible;mso-wrap-style:square;v-text-anchor:top" coordsize="33655,175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6CMUA&#10;AADcAAAADwAAAGRycy9kb3ducmV2LnhtbESPW2sCMRSE34X+h3AKvmnWC1q2RikFb/VJq4hvh83p&#10;7uLmZEniuv77plDwcZiZb5jZojWVaMj50rKCQT8BQZxZXXKu4Pi97L2B8AFZY2WZFDzIw2L+0plh&#10;qu2d99QcQi4ihH2KCooQ6lRKnxVk0PdtTRy9H+sMhihdLrXDe4SbSg6TZCINlhwXCqzps6DsergZ&#10;BV+raTP2143j9T4fT25b3p0uZ6W6r+3HO4hAbXiG/9sbrWA0HcD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bvoIxQAAANwAAAAPAAAAAAAAAAAAAAAAAJgCAABkcnMv&#10;ZG93bnJldi54bWxQSwUGAAAAAAQABAD1AAAAigMAAAAA&#10;" path="m,l33241,175831e" filled="f" strokeweight=".40767mm">
                  <v:path arrowok="t"/>
                </v:shape>
                <v:shape id="Graphic 372" o:spid="_x0000_s1043" style="position:absolute;left:636;top:219;width:8935;height:4711;visibility:visible;mso-wrap-style:square;v-text-anchor:top" coordsize="893444,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108cA&#10;AADcAAAADwAAAGRycy9kb3ducmV2LnhtbESPT0vDQBTE74LfYXkFL2I31j+psdtSFK0XCVZ78PbM&#10;vmaD2bch+0zjt3cFweMwM79hFqvRt2qgPjaBDZxPM1DEVbAN1wbeXh/O5qCiIFtsA5OBb4qwWh4f&#10;LbCw4cAvNGylVgnCsUADTqQrtI6VI49xGjri5O1D71GS7GttezwkuG/1LMuutceG04LDju4cVZ/b&#10;L2/gJr96/Njc8+Xw7naylrx8Pi1LY04m4/oWlNAo/+G/9pM1cJHP4PdMOgJ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VtdPHAAAA3AAAAA8AAAAAAAAAAAAAAAAAmAIAAGRy&#10;cy9kb3ducmV2LnhtbFBLBQYAAAAABAAEAPUAAACMAwAAAAA=&#10;" path="m,471106l44099,em44099,l893063,e" filled="f" strokeweight=".20383mm">
                  <v:path arrowok="t"/>
                </v:shape>
                <v:shape id="Textbox 373" o:spid="_x0000_s1044" type="#_x0000_t202" style="position:absolute;width:9569;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SBMUA&#10;AADcAAAADwAAAGRycy9kb3ducmV2LnhtbESPQWvCQBSE7wX/w/KE3upGB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tIExQAAANwAAAAPAAAAAAAAAAAAAAAAAJgCAABkcnMv&#10;ZG93bnJldi54bWxQSwUGAAAAAAQABAD1AAAAigMAAAAA&#10;" filled="f" stroked="f">
                  <v:textbox inset="0,0,0,0">
                    <w:txbxContent>
                      <w:p w:rsidR="00D82BCF" w:rsidRDefault="00D82BCF" w:rsidP="00D82BCF">
                        <w:pPr>
                          <w:spacing w:line="247" w:lineRule="auto"/>
                          <w:ind w:left="770" w:right="61" w:hanging="562"/>
                          <w:rPr>
                            <w:i/>
                            <w:sz w:val="27"/>
                          </w:rPr>
                        </w:pPr>
                        <w:r>
                          <w:rPr>
                            <w:rFonts w:ascii="Symbol" w:hAnsi="Symbol"/>
                            <w:spacing w:val="11"/>
                            <w:position w:val="-5"/>
                            <w:sz w:val="40"/>
                          </w:rPr>
                          <w:t></w:t>
                        </w:r>
                        <w:r>
                          <w:rPr>
                            <w:spacing w:val="11"/>
                            <w:sz w:val="27"/>
                          </w:rPr>
                          <w:t>(</w:t>
                        </w:r>
                        <w:r>
                          <w:rPr>
                            <w:i/>
                            <w:spacing w:val="11"/>
                            <w:sz w:val="27"/>
                          </w:rPr>
                          <w:t>Y</w:t>
                        </w:r>
                        <w:r>
                          <w:rPr>
                            <w:i/>
                            <w:spacing w:val="-9"/>
                            <w:sz w:val="27"/>
                          </w:rPr>
                          <w:t xml:space="preserve"> </w:t>
                        </w:r>
                        <w:r>
                          <w:rPr>
                            <w:rFonts w:ascii="Symbol" w:hAnsi="Symbol"/>
                            <w:sz w:val="27"/>
                          </w:rPr>
                          <w:t></w:t>
                        </w:r>
                        <w:r>
                          <w:rPr>
                            <w:spacing w:val="-25"/>
                            <w:sz w:val="27"/>
                          </w:rPr>
                          <w:t xml:space="preserve"> </w:t>
                        </w:r>
                        <w:proofErr w:type="spellStart"/>
                        <w:r>
                          <w:rPr>
                            <w:i/>
                            <w:sz w:val="27"/>
                          </w:rPr>
                          <w:t>Y</w:t>
                        </w:r>
                        <w:proofErr w:type="spellEnd"/>
                        <w:r>
                          <w:rPr>
                            <w:position w:val="7"/>
                            <w:sz w:val="27"/>
                          </w:rPr>
                          <w:t>ˆ</w:t>
                        </w:r>
                        <w:r>
                          <w:rPr>
                            <w:sz w:val="27"/>
                          </w:rPr>
                          <w:t>)</w:t>
                        </w:r>
                        <w:r>
                          <w:rPr>
                            <w:sz w:val="27"/>
                            <w:vertAlign w:val="superscript"/>
                          </w:rPr>
                          <w:t>2</w:t>
                        </w:r>
                        <w:r>
                          <w:rPr>
                            <w:sz w:val="27"/>
                          </w:rPr>
                          <w:t xml:space="preserve"> </w:t>
                        </w:r>
                        <w:r>
                          <w:rPr>
                            <w:i/>
                            <w:spacing w:val="-10"/>
                            <w:sz w:val="27"/>
                          </w:rPr>
                          <w:t>n</w:t>
                        </w:r>
                      </w:p>
                    </w:txbxContent>
                  </v:textbox>
                </v:shape>
                <w10:wrap anchorx="page"/>
              </v:group>
            </w:pict>
          </mc:Fallback>
        </mc:AlternateContent>
      </w:r>
      <w:r>
        <w:rPr>
          <w:sz w:val="32"/>
        </w:rPr>
        <w:t>залишкове</w:t>
      </w:r>
      <w:r>
        <w:rPr>
          <w:spacing w:val="64"/>
          <w:sz w:val="32"/>
        </w:rPr>
        <w:t xml:space="preserve"> </w:t>
      </w:r>
      <w:r>
        <w:rPr>
          <w:sz w:val="32"/>
        </w:rPr>
        <w:t>середнє</w:t>
      </w:r>
      <w:r>
        <w:rPr>
          <w:spacing w:val="61"/>
          <w:sz w:val="32"/>
        </w:rPr>
        <w:t xml:space="preserve"> </w:t>
      </w:r>
      <w:r>
        <w:rPr>
          <w:sz w:val="32"/>
        </w:rPr>
        <w:t>квадратичне</w:t>
      </w:r>
      <w:r>
        <w:rPr>
          <w:spacing w:val="61"/>
          <w:sz w:val="32"/>
        </w:rPr>
        <w:t xml:space="preserve"> </w:t>
      </w:r>
      <w:r>
        <w:rPr>
          <w:sz w:val="32"/>
        </w:rPr>
        <w:t>відхилення</w:t>
      </w:r>
      <w:r>
        <w:rPr>
          <w:spacing w:val="63"/>
          <w:sz w:val="32"/>
        </w:rPr>
        <w:t xml:space="preserve"> </w:t>
      </w:r>
      <w:r>
        <w:rPr>
          <w:spacing w:val="-2"/>
          <w:sz w:val="32"/>
        </w:rPr>
        <w:t>результативної</w:t>
      </w:r>
    </w:p>
    <w:p w:rsidR="00D82BCF" w:rsidRDefault="00D82BCF" w:rsidP="00D82BCF">
      <w:pPr>
        <w:spacing w:before="335" w:line="9" w:lineRule="exact"/>
        <w:ind w:left="1015"/>
        <w:jc w:val="center"/>
        <w:rPr>
          <w:rFonts w:ascii="Symbol" w:hAnsi="Symbol"/>
          <w:sz w:val="28"/>
        </w:rPr>
      </w:pPr>
      <w:r>
        <w:rPr>
          <w:rFonts w:ascii="Symbol" w:hAnsi="Symbol"/>
          <w:spacing w:val="-10"/>
          <w:sz w:val="28"/>
        </w:rPr>
        <w:t></w:t>
      </w:r>
    </w:p>
    <w:p w:rsidR="00D82BCF" w:rsidRDefault="00D82BCF" w:rsidP="00D82BCF">
      <w:pPr>
        <w:spacing w:line="9" w:lineRule="exact"/>
        <w:jc w:val="center"/>
        <w:rPr>
          <w:rFonts w:ascii="Symbol" w:hAnsi="Symbol"/>
          <w:sz w:val="28"/>
        </w:rPr>
        <w:sectPr w:rsidR="00D82BCF">
          <w:type w:val="continuous"/>
          <w:pgSz w:w="11910" w:h="16840"/>
          <w:pgMar w:top="1560" w:right="850" w:bottom="280" w:left="850" w:header="0" w:footer="982" w:gutter="0"/>
          <w:cols w:num="2" w:space="720" w:equalWidth="0">
            <w:col w:w="1008" w:space="40"/>
            <w:col w:w="9162"/>
          </w:cols>
        </w:sectPr>
      </w:pPr>
    </w:p>
    <w:p w:rsidR="00D82BCF" w:rsidRDefault="00D82BCF" w:rsidP="00D82BCF">
      <w:pPr>
        <w:pStyle w:val="a3"/>
        <w:tabs>
          <w:tab w:val="left" w:pos="6246"/>
          <w:tab w:val="left" w:pos="8227"/>
        </w:tabs>
        <w:spacing w:before="5"/>
        <w:jc w:val="left"/>
      </w:pPr>
      <w:r>
        <w:lastRenderedPageBreak/>
        <w:t>ознаки,</w:t>
      </w:r>
      <w:r>
        <w:rPr>
          <w:spacing w:val="-10"/>
        </w:rPr>
        <w:t xml:space="preserve"> </w:t>
      </w:r>
      <w:r>
        <w:t>яке</w:t>
      </w:r>
      <w:r>
        <w:rPr>
          <w:spacing w:val="-8"/>
        </w:rPr>
        <w:t xml:space="preserve"> </w:t>
      </w:r>
      <w:r>
        <w:t>розраховується</w:t>
      </w:r>
      <w:r>
        <w:rPr>
          <w:spacing w:val="-10"/>
        </w:rPr>
        <w:t xml:space="preserve"> </w:t>
      </w:r>
      <w:r>
        <w:t>за</w:t>
      </w:r>
      <w:r>
        <w:rPr>
          <w:spacing w:val="-6"/>
        </w:rPr>
        <w:t xml:space="preserve"> </w:t>
      </w:r>
      <w:r>
        <w:rPr>
          <w:spacing w:val="-2"/>
        </w:rPr>
        <w:t>формулою:</w:t>
      </w:r>
      <w:r>
        <w:tab/>
      </w:r>
      <w:r>
        <w:rPr>
          <w:rFonts w:ascii="Symbol" w:hAnsi="Symbol"/>
          <w:position w:val="-2"/>
          <w:sz w:val="16"/>
        </w:rPr>
        <w:t></w:t>
      </w:r>
      <w:r>
        <w:rPr>
          <w:spacing w:val="71"/>
          <w:position w:val="-2"/>
          <w:sz w:val="16"/>
        </w:rPr>
        <w:t xml:space="preserve"> </w:t>
      </w:r>
      <w:r>
        <w:rPr>
          <w:rFonts w:ascii="Symbol" w:hAnsi="Symbol"/>
          <w:spacing w:val="-10"/>
          <w:position w:val="3"/>
          <w:sz w:val="27"/>
        </w:rPr>
        <w:t></w:t>
      </w:r>
      <w:r>
        <w:rPr>
          <w:position w:val="3"/>
          <w:sz w:val="27"/>
        </w:rPr>
        <w:tab/>
      </w:r>
      <w:r>
        <w:rPr>
          <w:spacing w:val="-10"/>
        </w:rPr>
        <w:t>.</w:t>
      </w:r>
    </w:p>
    <w:p w:rsidR="00D82BCF" w:rsidRDefault="00D82BCF" w:rsidP="00D82BCF">
      <w:pPr>
        <w:pStyle w:val="a3"/>
        <w:spacing w:before="191"/>
        <w:ind w:right="284" w:firstLine="707"/>
      </w:pPr>
      <w:r>
        <w:t xml:space="preserve">Розрахункові значення </w:t>
      </w:r>
      <w:r>
        <w:rPr>
          <w:i/>
        </w:rPr>
        <w:t>t</w:t>
      </w:r>
      <w:r>
        <w:t xml:space="preserve">-критерію </w:t>
      </w:r>
      <w:proofErr w:type="spellStart"/>
      <w:r>
        <w:t>Стьюдента</w:t>
      </w:r>
      <w:proofErr w:type="spellEnd"/>
      <w:r>
        <w:t xml:space="preserve"> порівнюють з критичним (табличним) для відповідної кількості числа ступенів вільності</w:t>
      </w:r>
      <w:r>
        <w:rPr>
          <w:spacing w:val="40"/>
        </w:rPr>
        <w:t xml:space="preserve"> </w:t>
      </w:r>
      <w:r>
        <w:rPr>
          <w:i/>
        </w:rPr>
        <w:t xml:space="preserve">k=n-m </w:t>
      </w:r>
      <w:r>
        <w:t>(</w:t>
      </w:r>
      <w:r>
        <w:rPr>
          <w:i/>
        </w:rPr>
        <w:t xml:space="preserve">n </w:t>
      </w:r>
      <w:r>
        <w:t xml:space="preserve">– кількість одиниць сукупності; </w:t>
      </w:r>
      <w:r>
        <w:rPr>
          <w:i/>
        </w:rPr>
        <w:t xml:space="preserve">m – </w:t>
      </w:r>
      <w:r>
        <w:t>кількість параметрів) і прийнятого рівня ймовірності.</w:t>
      </w:r>
    </w:p>
    <w:p w:rsidR="00D82BCF" w:rsidRDefault="00D82BCF" w:rsidP="00D82BCF">
      <w:pPr>
        <w:pStyle w:val="a3"/>
        <w:ind w:right="230" w:firstLine="566"/>
      </w:pPr>
      <w:r>
        <w:t xml:space="preserve">У випадку використання редактора </w:t>
      </w:r>
      <w:r>
        <w:rPr>
          <w:i/>
        </w:rPr>
        <w:t xml:space="preserve">Excel </w:t>
      </w:r>
      <w:r>
        <w:t>розрахункове значення</w:t>
      </w:r>
      <w:r>
        <w:rPr>
          <w:spacing w:val="40"/>
        </w:rPr>
        <w:t xml:space="preserve"> </w:t>
      </w:r>
      <w:r>
        <w:rPr>
          <w:i/>
        </w:rPr>
        <w:t>t</w:t>
      </w:r>
      <w:r>
        <w:t>-</w:t>
      </w:r>
      <w:proofErr w:type="spellStart"/>
      <w:r>
        <w:t>критерию</w:t>
      </w:r>
      <w:proofErr w:type="spellEnd"/>
      <w:r>
        <w:t>, а також його статистична значущість знаходяться автоматично: вони наводяться у 3-му блоці розрахункової таблиці,</w:t>
      </w:r>
      <w:r>
        <w:rPr>
          <w:spacing w:val="40"/>
        </w:rPr>
        <w:t xml:space="preserve"> </w:t>
      </w:r>
      <w:r>
        <w:t>про яку мова йшла вище. У цьому блоці таблиці містяться стовпчики</w:t>
      </w:r>
      <w:r>
        <w:rPr>
          <w:spacing w:val="80"/>
        </w:rPr>
        <w:t xml:space="preserve"> </w:t>
      </w:r>
      <w:r>
        <w:t xml:space="preserve">з розрахунковими значеннями </w:t>
      </w:r>
      <w:r>
        <w:rPr>
          <w:i/>
          <w:spacing w:val="19"/>
        </w:rPr>
        <w:t>t-</w:t>
      </w:r>
      <w:r>
        <w:t xml:space="preserve">статистики та їх </w:t>
      </w:r>
      <w:r>
        <w:rPr>
          <w:i/>
        </w:rPr>
        <w:t>Р-</w:t>
      </w:r>
      <w:r>
        <w:t>значення. Перевірка надійності коефіцієнтів регресії здійснюється аналогічно перевірці надійності моделі в цілому за</w:t>
      </w:r>
      <w:r>
        <w:rPr>
          <w:spacing w:val="80"/>
        </w:rPr>
        <w:t xml:space="preserve"> </w:t>
      </w:r>
      <w:r>
        <w:rPr>
          <w:i/>
          <w:spacing w:val="19"/>
        </w:rPr>
        <w:t>F</w:t>
      </w:r>
      <w:r>
        <w:rPr>
          <w:spacing w:val="19"/>
        </w:rPr>
        <w:t>-</w:t>
      </w:r>
      <w:r>
        <w:rPr>
          <w:spacing w:val="17"/>
        </w:rPr>
        <w:t xml:space="preserve">критерієм </w:t>
      </w:r>
      <w:r>
        <w:rPr>
          <w:spacing w:val="16"/>
        </w:rPr>
        <w:t xml:space="preserve">Фішера </w:t>
      </w:r>
      <w:r>
        <w:t>(про що мова йшла раніше).</w:t>
      </w:r>
    </w:p>
    <w:p w:rsidR="00D82BCF" w:rsidRDefault="00D82BCF" w:rsidP="00D82BCF">
      <w:pPr>
        <w:pStyle w:val="a3"/>
        <w:ind w:right="232" w:firstLine="566"/>
      </w:pPr>
      <w:r>
        <w:t>Якщо фактор у моделі виявився ненадійним, то його необхідно виключити. Якщо таких факторів виявилося декілька, то їх виключення із моделі здійснюється поступово:</w:t>
      </w:r>
    </w:p>
    <w:p w:rsidR="00D82BCF" w:rsidRDefault="00D82BCF" w:rsidP="00D82BCF">
      <w:pPr>
        <w:pStyle w:val="a7"/>
        <w:numPr>
          <w:ilvl w:val="0"/>
          <w:numId w:val="2"/>
        </w:numPr>
        <w:tabs>
          <w:tab w:val="left" w:pos="989"/>
          <w:tab w:val="left" w:pos="1518"/>
          <w:tab w:val="left" w:pos="2978"/>
          <w:tab w:val="left" w:pos="3878"/>
          <w:tab w:val="left" w:pos="5680"/>
          <w:tab w:val="left" w:pos="6861"/>
          <w:tab w:val="left" w:pos="7204"/>
          <w:tab w:val="left" w:pos="9002"/>
        </w:tabs>
        <w:ind w:right="283" w:firstLine="357"/>
        <w:rPr>
          <w:sz w:val="32"/>
        </w:rPr>
      </w:pPr>
      <w:r>
        <w:rPr>
          <w:spacing w:val="-6"/>
          <w:sz w:val="32"/>
        </w:rPr>
        <w:t>на</w:t>
      </w:r>
      <w:r>
        <w:rPr>
          <w:sz w:val="32"/>
        </w:rPr>
        <w:tab/>
      </w:r>
      <w:r>
        <w:rPr>
          <w:spacing w:val="-2"/>
          <w:sz w:val="32"/>
        </w:rPr>
        <w:t>першому</w:t>
      </w:r>
      <w:r>
        <w:rPr>
          <w:sz w:val="32"/>
        </w:rPr>
        <w:tab/>
      </w:r>
      <w:r>
        <w:rPr>
          <w:spacing w:val="-4"/>
          <w:sz w:val="32"/>
        </w:rPr>
        <w:t>етапі</w:t>
      </w:r>
      <w:r>
        <w:rPr>
          <w:sz w:val="32"/>
        </w:rPr>
        <w:tab/>
      </w:r>
      <w:r>
        <w:rPr>
          <w:spacing w:val="-2"/>
          <w:sz w:val="32"/>
        </w:rPr>
        <w:t>відсіюється</w:t>
      </w:r>
      <w:r>
        <w:rPr>
          <w:sz w:val="32"/>
        </w:rPr>
        <w:tab/>
      </w:r>
      <w:r>
        <w:rPr>
          <w:spacing w:val="-2"/>
          <w:sz w:val="32"/>
        </w:rPr>
        <w:t>фактор</w:t>
      </w:r>
      <w:r>
        <w:rPr>
          <w:sz w:val="32"/>
        </w:rPr>
        <w:tab/>
      </w:r>
      <w:r>
        <w:rPr>
          <w:spacing w:val="-10"/>
          <w:sz w:val="32"/>
        </w:rPr>
        <w:t>з</w:t>
      </w:r>
      <w:r>
        <w:rPr>
          <w:sz w:val="32"/>
        </w:rPr>
        <w:tab/>
      </w:r>
      <w:r>
        <w:rPr>
          <w:spacing w:val="-2"/>
          <w:sz w:val="32"/>
        </w:rPr>
        <w:t>найнижчим</w:t>
      </w:r>
      <w:r>
        <w:rPr>
          <w:sz w:val="32"/>
        </w:rPr>
        <w:tab/>
      </w:r>
      <w:r>
        <w:rPr>
          <w:spacing w:val="-2"/>
          <w:sz w:val="32"/>
        </w:rPr>
        <w:t>рівнем значущості;</w:t>
      </w:r>
    </w:p>
    <w:p w:rsidR="00D82BCF" w:rsidRDefault="00D82BCF" w:rsidP="00D82BCF">
      <w:pPr>
        <w:pStyle w:val="a7"/>
        <w:numPr>
          <w:ilvl w:val="0"/>
          <w:numId w:val="2"/>
        </w:numPr>
        <w:tabs>
          <w:tab w:val="left" w:pos="989"/>
        </w:tabs>
        <w:ind w:right="279" w:firstLine="357"/>
        <w:rPr>
          <w:sz w:val="32"/>
        </w:rPr>
      </w:pPr>
      <w:r>
        <w:rPr>
          <w:sz w:val="32"/>
        </w:rPr>
        <w:t>на другому етапі знову будується модель уже без цього фактора</w:t>
      </w:r>
      <w:r>
        <w:rPr>
          <w:spacing w:val="40"/>
          <w:sz w:val="32"/>
        </w:rPr>
        <w:t xml:space="preserve"> </w:t>
      </w:r>
      <w:r>
        <w:rPr>
          <w:sz w:val="32"/>
        </w:rPr>
        <w:t>і здійснюється її повна оцінка, а також оцінка кожного фактора;</w:t>
      </w:r>
    </w:p>
    <w:p w:rsidR="00D82BCF" w:rsidRDefault="00D82BCF" w:rsidP="00D82BCF">
      <w:pPr>
        <w:pStyle w:val="a7"/>
        <w:numPr>
          <w:ilvl w:val="0"/>
          <w:numId w:val="2"/>
        </w:numPr>
        <w:tabs>
          <w:tab w:val="left" w:pos="989"/>
        </w:tabs>
        <w:ind w:right="283" w:firstLine="357"/>
        <w:rPr>
          <w:sz w:val="32"/>
        </w:rPr>
      </w:pPr>
      <w:r>
        <w:rPr>
          <w:sz w:val="32"/>
        </w:rPr>
        <w:t>далі</w:t>
      </w:r>
      <w:r>
        <w:rPr>
          <w:spacing w:val="40"/>
          <w:sz w:val="32"/>
        </w:rPr>
        <w:t xml:space="preserve"> </w:t>
      </w:r>
      <w:r>
        <w:rPr>
          <w:sz w:val="32"/>
        </w:rPr>
        <w:t>процедура</w:t>
      </w:r>
      <w:r>
        <w:rPr>
          <w:spacing w:val="40"/>
          <w:sz w:val="32"/>
        </w:rPr>
        <w:t xml:space="preserve"> </w:t>
      </w:r>
      <w:r>
        <w:rPr>
          <w:sz w:val="32"/>
        </w:rPr>
        <w:t>повторюється</w:t>
      </w:r>
      <w:r>
        <w:rPr>
          <w:spacing w:val="40"/>
          <w:sz w:val="32"/>
        </w:rPr>
        <w:t xml:space="preserve"> </w:t>
      </w:r>
      <w:r>
        <w:rPr>
          <w:sz w:val="32"/>
        </w:rPr>
        <w:t>до</w:t>
      </w:r>
      <w:r>
        <w:rPr>
          <w:spacing w:val="40"/>
          <w:sz w:val="32"/>
        </w:rPr>
        <w:t xml:space="preserve"> </w:t>
      </w:r>
      <w:r>
        <w:rPr>
          <w:sz w:val="32"/>
        </w:rPr>
        <w:t>того</w:t>
      </w:r>
      <w:r>
        <w:rPr>
          <w:spacing w:val="40"/>
          <w:sz w:val="32"/>
        </w:rPr>
        <w:t xml:space="preserve"> </w:t>
      </w:r>
      <w:r>
        <w:rPr>
          <w:sz w:val="32"/>
        </w:rPr>
        <w:t>часу,</w:t>
      </w:r>
      <w:r>
        <w:rPr>
          <w:spacing w:val="40"/>
          <w:sz w:val="32"/>
        </w:rPr>
        <w:t xml:space="preserve"> </w:t>
      </w:r>
      <w:r>
        <w:rPr>
          <w:sz w:val="32"/>
        </w:rPr>
        <w:t>поки</w:t>
      </w:r>
      <w:r>
        <w:rPr>
          <w:spacing w:val="40"/>
          <w:sz w:val="32"/>
        </w:rPr>
        <w:t xml:space="preserve"> </w:t>
      </w:r>
      <w:r>
        <w:rPr>
          <w:sz w:val="32"/>
        </w:rPr>
        <w:t>в</w:t>
      </w:r>
      <w:r>
        <w:rPr>
          <w:spacing w:val="40"/>
          <w:sz w:val="32"/>
        </w:rPr>
        <w:t xml:space="preserve"> </w:t>
      </w:r>
      <w:r>
        <w:rPr>
          <w:sz w:val="32"/>
        </w:rPr>
        <w:t>моделі</w:t>
      </w:r>
      <w:r>
        <w:rPr>
          <w:spacing w:val="40"/>
          <w:sz w:val="32"/>
        </w:rPr>
        <w:t xml:space="preserve"> </w:t>
      </w:r>
      <w:r>
        <w:rPr>
          <w:sz w:val="32"/>
        </w:rPr>
        <w:t>не</w:t>
      </w:r>
      <w:r>
        <w:rPr>
          <w:spacing w:val="80"/>
          <w:w w:val="150"/>
          <w:sz w:val="32"/>
        </w:rPr>
        <w:t xml:space="preserve"> </w:t>
      </w:r>
      <w:r>
        <w:rPr>
          <w:sz w:val="32"/>
        </w:rPr>
        <w:t>залишаться тільки суттєві фактори.</w:t>
      </w:r>
    </w:p>
    <w:p w:rsidR="00D82BCF" w:rsidRDefault="00D82BCF" w:rsidP="00D82BCF">
      <w:pPr>
        <w:pStyle w:val="a3"/>
        <w:ind w:right="233" w:firstLine="707"/>
      </w:pPr>
      <w:r>
        <w:t>Вимірювання тісноти зв’язку між результативною і факторними ознаками, а також попарно між самими факторними ознаками, можна здійснювати</w:t>
      </w:r>
      <w:r>
        <w:rPr>
          <w:spacing w:val="41"/>
        </w:rPr>
        <w:t xml:space="preserve"> </w:t>
      </w:r>
      <w:r>
        <w:t>на</w:t>
      </w:r>
      <w:r>
        <w:rPr>
          <w:spacing w:val="45"/>
        </w:rPr>
        <w:t xml:space="preserve"> </w:t>
      </w:r>
      <w:r>
        <w:t>основі</w:t>
      </w:r>
      <w:r>
        <w:rPr>
          <w:spacing w:val="42"/>
        </w:rPr>
        <w:t xml:space="preserve"> </w:t>
      </w:r>
      <w:r>
        <w:t>розрахунку</w:t>
      </w:r>
      <w:r>
        <w:rPr>
          <w:spacing w:val="42"/>
        </w:rPr>
        <w:t xml:space="preserve"> </w:t>
      </w:r>
      <w:r>
        <w:t>парних</w:t>
      </w:r>
      <w:r>
        <w:rPr>
          <w:spacing w:val="43"/>
        </w:rPr>
        <w:t xml:space="preserve"> </w:t>
      </w:r>
      <w:r>
        <w:t>коефіцієнтів</w:t>
      </w:r>
      <w:r>
        <w:rPr>
          <w:spacing w:val="43"/>
        </w:rPr>
        <w:t xml:space="preserve"> </w:t>
      </w:r>
      <w:r>
        <w:t>кореляції.</w:t>
      </w:r>
      <w:r>
        <w:rPr>
          <w:spacing w:val="42"/>
        </w:rPr>
        <w:t xml:space="preserve"> </w:t>
      </w:r>
      <w:r>
        <w:rPr>
          <w:spacing w:val="-5"/>
        </w:rPr>
        <w:t>Їх</w:t>
      </w:r>
    </w:p>
    <w:p w:rsidR="00D82BCF" w:rsidRDefault="00D82BCF" w:rsidP="00D82BCF">
      <w:pPr>
        <w:pStyle w:val="a3"/>
        <w:sectPr w:rsidR="00D82BCF">
          <w:type w:val="continuous"/>
          <w:pgSz w:w="11910" w:h="16840"/>
          <w:pgMar w:top="1560" w:right="850" w:bottom="280" w:left="850" w:header="0" w:footer="982" w:gutter="0"/>
          <w:cols w:space="720"/>
        </w:sectPr>
      </w:pPr>
    </w:p>
    <w:p w:rsidR="00D82BCF" w:rsidRDefault="00D82BCF" w:rsidP="00D82BCF">
      <w:pPr>
        <w:pStyle w:val="a3"/>
        <w:spacing w:before="73"/>
        <w:ind w:right="230"/>
      </w:pPr>
      <w:r>
        <w:lastRenderedPageBreak/>
        <w:t xml:space="preserve">розрахунок здійснюється в редакторі </w:t>
      </w:r>
      <w:r>
        <w:rPr>
          <w:i/>
        </w:rPr>
        <w:t xml:space="preserve">Excel </w:t>
      </w:r>
      <w:r>
        <w:t>шляхом використання опції «</w:t>
      </w:r>
      <w:proofErr w:type="spellStart"/>
      <w:r>
        <w:t>Корреляция</w:t>
      </w:r>
      <w:proofErr w:type="spellEnd"/>
      <w:r>
        <w:t xml:space="preserve">». Якщо два фактори тісно пов’язані між собою і один із них є незначущим за </w:t>
      </w:r>
      <w:r>
        <w:rPr>
          <w:i/>
        </w:rPr>
        <w:t>t</w:t>
      </w:r>
      <w:r>
        <w:t xml:space="preserve">-критерієм </w:t>
      </w:r>
      <w:proofErr w:type="spellStart"/>
      <w:r>
        <w:t>Стьюдента</w:t>
      </w:r>
      <w:proofErr w:type="spellEnd"/>
      <w:r>
        <w:t>, або рівень його значущості знаходиться на межі, то саме цей фактор потрібно виключити із моделі.</w:t>
      </w:r>
    </w:p>
    <w:p w:rsidR="00D82BCF" w:rsidRDefault="00D82BCF" w:rsidP="00D82BCF">
      <w:pPr>
        <w:pStyle w:val="a3"/>
        <w:spacing w:before="1"/>
        <w:ind w:right="281" w:firstLine="707"/>
      </w:pPr>
      <w:r>
        <w:t>Після того як у моделі</w:t>
      </w:r>
      <w:r>
        <w:rPr>
          <w:spacing w:val="-1"/>
        </w:rPr>
        <w:t xml:space="preserve"> </w:t>
      </w:r>
      <w:r>
        <w:t>залишилися лише суттєві фактори,</w:t>
      </w:r>
      <w:r>
        <w:rPr>
          <w:spacing w:val="-1"/>
        </w:rPr>
        <w:t xml:space="preserve"> </w:t>
      </w:r>
      <w:r>
        <w:t xml:space="preserve">можна приступити до економічної інтерпретації коефіцієнтів регресії. У випадку лінійної форми зв’язку </w:t>
      </w:r>
      <w:r>
        <w:rPr>
          <w:b/>
        </w:rPr>
        <w:t xml:space="preserve">коефіцієнт регресії показує </w:t>
      </w:r>
      <w:r>
        <w:t>на скільки одиниць у середньому змінюється результативний показник при зміні даного факторного показника на одну свою одиницю (при фіксованому значенні всіх інших факторів, що включені в модель).</w:t>
      </w:r>
    </w:p>
    <w:p w:rsidR="00D82BCF" w:rsidRDefault="00D82BCF" w:rsidP="00D82BCF">
      <w:pPr>
        <w:pStyle w:val="a3"/>
        <w:spacing w:before="1"/>
        <w:ind w:right="279" w:firstLine="707"/>
      </w:pPr>
      <w:r>
        <w:t>При аналізі та економічній інтерпретації рівняння множинної регресії поряд з коефіцієнтами регресії з метою порівняння сили впливу кожного фактора на результативний показник</w:t>
      </w:r>
      <w:r>
        <w:rPr>
          <w:spacing w:val="40"/>
        </w:rPr>
        <w:t xml:space="preserve"> </w:t>
      </w:r>
      <w:r>
        <w:t>використовують</w:t>
      </w:r>
      <w:r>
        <w:rPr>
          <w:spacing w:val="26"/>
        </w:rPr>
        <w:t xml:space="preserve"> </w:t>
      </w:r>
      <w:r>
        <w:t>й</w:t>
      </w:r>
      <w:r>
        <w:rPr>
          <w:spacing w:val="24"/>
        </w:rPr>
        <w:t xml:space="preserve"> </w:t>
      </w:r>
      <w:r>
        <w:t>інші</w:t>
      </w:r>
      <w:r>
        <w:rPr>
          <w:spacing w:val="23"/>
        </w:rPr>
        <w:t xml:space="preserve"> </w:t>
      </w:r>
      <w:r>
        <w:t>характеристики:</w:t>
      </w:r>
      <w:r>
        <w:rPr>
          <w:spacing w:val="24"/>
        </w:rPr>
        <w:t xml:space="preserve"> </w:t>
      </w:r>
      <w:r>
        <w:t>коефіцієнти</w:t>
      </w:r>
      <w:r>
        <w:rPr>
          <w:spacing w:val="24"/>
        </w:rPr>
        <w:t xml:space="preserve"> </w:t>
      </w:r>
      <w:r>
        <w:t>еластичності</w:t>
      </w:r>
      <w:r>
        <w:rPr>
          <w:spacing w:val="24"/>
        </w:rPr>
        <w:t xml:space="preserve"> </w:t>
      </w:r>
      <w:r>
        <w:rPr>
          <w:spacing w:val="-7"/>
        </w:rPr>
        <w:t>та</w:t>
      </w:r>
    </w:p>
    <w:p w:rsidR="00D82BCF" w:rsidRDefault="00D82BCF" w:rsidP="00D82BCF">
      <w:pPr>
        <w:pStyle w:val="a3"/>
        <w:spacing w:line="394" w:lineRule="exact"/>
        <w:jc w:val="left"/>
      </w:pPr>
      <w:r>
        <w:rPr>
          <w:rFonts w:ascii="Symbol" w:hAnsi="Symbol"/>
          <w:spacing w:val="-6"/>
          <w:sz w:val="33"/>
        </w:rPr>
        <w:t></w:t>
      </w:r>
      <w:r>
        <w:rPr>
          <w:spacing w:val="-6"/>
        </w:rPr>
        <w:t>-</w:t>
      </w:r>
      <w:r>
        <w:rPr>
          <w:spacing w:val="-2"/>
        </w:rPr>
        <w:t>коефіцієнти.</w:t>
      </w:r>
    </w:p>
    <w:p w:rsidR="00D82BCF" w:rsidRDefault="00D82BCF" w:rsidP="00D82BCF">
      <w:pPr>
        <w:pStyle w:val="a3"/>
        <w:ind w:right="282" w:firstLine="707"/>
      </w:pPr>
      <w:r>
        <w:t>Коефіцієнт еластичності (</w:t>
      </w:r>
      <w:r>
        <w:rPr>
          <w:i/>
        </w:rPr>
        <w:t>Е</w:t>
      </w:r>
      <w:r>
        <w:t>) показує, на скільки відсотків змінюється у середньому результативна ознака при зміні факторної ознаки на 1 %. Він розраховується за формулою:</w:t>
      </w:r>
    </w:p>
    <w:p w:rsidR="00D82BCF" w:rsidRDefault="00D82BCF" w:rsidP="00D82BCF">
      <w:pPr>
        <w:pStyle w:val="a3"/>
        <w:jc w:val="center"/>
      </w:pPr>
      <w:r>
        <w:rPr>
          <w:noProof/>
          <w:lang w:eastAsia="uk-UA"/>
        </w:rPr>
        <w:drawing>
          <wp:inline distT="0" distB="0" distL="0" distR="0" wp14:anchorId="4D78E430" wp14:editId="1BA513F1">
            <wp:extent cx="920750" cy="5270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20750" cy="527050"/>
                    </a:xfrm>
                    <a:prstGeom prst="rect">
                      <a:avLst/>
                    </a:prstGeom>
                  </pic:spPr>
                </pic:pic>
              </a:graphicData>
            </a:graphic>
          </wp:inline>
        </w:drawing>
      </w:r>
      <w:r>
        <w:tab/>
      </w:r>
      <w:r>
        <w:tab/>
      </w:r>
      <w:r>
        <w:tab/>
        <w:t>(6.10)</w:t>
      </w:r>
    </w:p>
    <w:p w:rsidR="00D82BCF" w:rsidRDefault="00D82BCF" w:rsidP="00D82BCF">
      <w:pPr>
        <w:pStyle w:val="a3"/>
        <w:spacing w:before="98"/>
        <w:jc w:val="left"/>
      </w:pPr>
      <w:r>
        <w:t>де</w:t>
      </w:r>
      <w:r>
        <w:rPr>
          <w:spacing w:val="36"/>
        </w:rPr>
        <w:t xml:space="preserve"> </w:t>
      </w:r>
      <w:r>
        <w:rPr>
          <w:i/>
          <w:position w:val="4"/>
          <w:sz w:val="31"/>
        </w:rPr>
        <w:t>a</w:t>
      </w:r>
      <w:r>
        <w:rPr>
          <w:i/>
          <w:position w:val="-3"/>
          <w:sz w:val="18"/>
        </w:rPr>
        <w:t>i</w:t>
      </w:r>
      <w:r>
        <w:rPr>
          <w:i/>
          <w:spacing w:val="73"/>
          <w:position w:val="-3"/>
          <w:sz w:val="18"/>
        </w:rPr>
        <w:t xml:space="preserve"> </w:t>
      </w:r>
      <w:r>
        <w:t>–</w:t>
      </w:r>
      <w:r>
        <w:rPr>
          <w:spacing w:val="-4"/>
        </w:rPr>
        <w:t xml:space="preserve"> </w:t>
      </w:r>
      <w:r>
        <w:t>коефіцієнт</w:t>
      </w:r>
      <w:r>
        <w:rPr>
          <w:spacing w:val="-5"/>
        </w:rPr>
        <w:t xml:space="preserve"> </w:t>
      </w:r>
      <w:r>
        <w:t>регресії</w:t>
      </w:r>
      <w:r>
        <w:rPr>
          <w:spacing w:val="-5"/>
        </w:rPr>
        <w:t xml:space="preserve"> </w:t>
      </w:r>
      <w:r>
        <w:t>при</w:t>
      </w:r>
      <w:r>
        <w:rPr>
          <w:spacing w:val="37"/>
        </w:rPr>
        <w:t xml:space="preserve"> </w:t>
      </w:r>
      <w:r>
        <w:rPr>
          <w:i/>
          <w:position w:val="2"/>
          <w:sz w:val="33"/>
        </w:rPr>
        <w:t>i</w:t>
      </w:r>
      <w:r>
        <w:rPr>
          <w:i/>
          <w:spacing w:val="-22"/>
          <w:position w:val="2"/>
          <w:sz w:val="33"/>
        </w:rPr>
        <w:t xml:space="preserve"> </w:t>
      </w:r>
      <w:r>
        <w:t>-му</w:t>
      </w:r>
      <w:r>
        <w:rPr>
          <w:spacing w:val="-6"/>
        </w:rPr>
        <w:t xml:space="preserve"> </w:t>
      </w:r>
      <w:r>
        <w:rPr>
          <w:spacing w:val="-2"/>
        </w:rPr>
        <w:t>факторі;</w:t>
      </w:r>
    </w:p>
    <w:p w:rsidR="00D82BCF" w:rsidRDefault="00D82BCF" w:rsidP="00D82BCF">
      <w:pPr>
        <w:pStyle w:val="a3"/>
        <w:spacing w:before="55"/>
        <w:ind w:left="661"/>
        <w:jc w:val="left"/>
      </w:pPr>
      <w:r>
        <w:rPr>
          <w:noProof/>
          <w:lang w:eastAsia="uk-UA"/>
        </w:rPr>
        <mc:AlternateContent>
          <mc:Choice Requires="wps">
            <w:drawing>
              <wp:anchor distT="0" distB="0" distL="0" distR="0" simplePos="0" relativeHeight="251675648" behindDoc="1" locked="0" layoutInCell="1" allowOverlap="1" wp14:anchorId="5D89010B" wp14:editId="6BF9EF31">
                <wp:simplePos x="0" y="0"/>
                <wp:positionH relativeFrom="page">
                  <wp:posOffset>966693</wp:posOffset>
                </wp:positionH>
                <wp:positionV relativeFrom="paragraph">
                  <wp:posOffset>102392</wp:posOffset>
                </wp:positionV>
                <wp:extent cx="83185" cy="1270"/>
                <wp:effectExtent l="0" t="0" r="0" b="0"/>
                <wp:wrapNone/>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1270"/>
                        </a:xfrm>
                        <a:custGeom>
                          <a:avLst/>
                          <a:gdLst/>
                          <a:ahLst/>
                          <a:cxnLst/>
                          <a:rect l="l" t="t" r="r" b="b"/>
                          <a:pathLst>
                            <a:path w="83185">
                              <a:moveTo>
                                <a:pt x="0" y="0"/>
                              </a:moveTo>
                              <a:lnTo>
                                <a:pt x="82867" y="0"/>
                              </a:lnTo>
                            </a:path>
                          </a:pathLst>
                        </a:custGeom>
                        <a:ln w="807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77" o:spid="_x0000_s1026" style="position:absolute;margin-left:76.1pt;margin-top:8.05pt;width:6.5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" path="m,l82867,e" filled="f" strokeweight=".22431mm">
                <v:path arrowok="t"/>
                <w10:wrap anchorx="page"/>
              </v:shape>
            </w:pict>
          </mc:Fallback>
        </mc:AlternateContent>
      </w:r>
      <w:r>
        <w:rPr>
          <w:i/>
          <w:position w:val="4"/>
          <w:sz w:val="31"/>
        </w:rPr>
        <w:t>x</w:t>
      </w:r>
      <w:r>
        <w:rPr>
          <w:i/>
          <w:position w:val="-3"/>
          <w:sz w:val="18"/>
        </w:rPr>
        <w:t>i</w:t>
      </w:r>
      <w:r>
        <w:rPr>
          <w:i/>
          <w:spacing w:val="58"/>
          <w:w w:val="150"/>
          <w:position w:val="-3"/>
          <w:sz w:val="18"/>
        </w:rPr>
        <w:t xml:space="preserve"> </w:t>
      </w:r>
      <w:r>
        <w:t>–</w:t>
      </w:r>
      <w:r>
        <w:rPr>
          <w:spacing w:val="-5"/>
        </w:rPr>
        <w:t xml:space="preserve"> </w:t>
      </w:r>
      <w:r>
        <w:t>середнє</w:t>
      </w:r>
      <w:r>
        <w:rPr>
          <w:spacing w:val="-4"/>
        </w:rPr>
        <w:t xml:space="preserve"> </w:t>
      </w:r>
      <w:r>
        <w:t>значення</w:t>
      </w:r>
      <w:r>
        <w:rPr>
          <w:spacing w:val="35"/>
        </w:rPr>
        <w:t xml:space="preserve"> </w:t>
      </w:r>
      <w:r>
        <w:rPr>
          <w:i/>
          <w:position w:val="2"/>
          <w:sz w:val="33"/>
        </w:rPr>
        <w:t>i</w:t>
      </w:r>
      <w:r>
        <w:rPr>
          <w:i/>
          <w:spacing w:val="-22"/>
          <w:position w:val="2"/>
          <w:sz w:val="33"/>
        </w:rPr>
        <w:t xml:space="preserve"> </w:t>
      </w:r>
      <w:r>
        <w:t>-го</w:t>
      </w:r>
      <w:r>
        <w:rPr>
          <w:spacing w:val="-3"/>
        </w:rPr>
        <w:t xml:space="preserve"> </w:t>
      </w:r>
      <w:r>
        <w:rPr>
          <w:spacing w:val="-2"/>
        </w:rPr>
        <w:t>фактора;</w:t>
      </w:r>
    </w:p>
    <w:p w:rsidR="00D82BCF" w:rsidRDefault="00D82BCF" w:rsidP="00D82BCF">
      <w:pPr>
        <w:pStyle w:val="a3"/>
        <w:spacing w:before="9"/>
        <w:ind w:left="0"/>
        <w:jc w:val="left"/>
        <w:rPr>
          <w:sz w:val="7"/>
        </w:rPr>
      </w:pPr>
      <w:r>
        <w:rPr>
          <w:noProof/>
          <w:sz w:val="7"/>
          <w:lang w:eastAsia="uk-UA"/>
        </w:rPr>
        <mc:AlternateContent>
          <mc:Choice Requires="wps">
            <w:drawing>
              <wp:anchor distT="0" distB="0" distL="0" distR="0" simplePos="0" relativeHeight="251680768" behindDoc="1" locked="0" layoutInCell="1" allowOverlap="1" wp14:anchorId="101A4630" wp14:editId="5B035D67">
                <wp:simplePos x="0" y="0"/>
                <wp:positionH relativeFrom="page">
                  <wp:posOffset>973932</wp:posOffset>
                </wp:positionH>
                <wp:positionV relativeFrom="paragraph">
                  <wp:posOffset>72579</wp:posOffset>
                </wp:positionV>
                <wp:extent cx="102870" cy="1270"/>
                <wp:effectExtent l="0" t="0" r="0" b="0"/>
                <wp:wrapTopAndBottom/>
                <wp:docPr id="378" name="Graphic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270"/>
                        </a:xfrm>
                        <a:custGeom>
                          <a:avLst/>
                          <a:gdLst/>
                          <a:ahLst/>
                          <a:cxnLst/>
                          <a:rect l="l" t="t" r="r" b="b"/>
                          <a:pathLst>
                            <a:path w="102870">
                              <a:moveTo>
                                <a:pt x="0" y="0"/>
                              </a:moveTo>
                              <a:lnTo>
                                <a:pt x="102869" y="0"/>
                              </a:lnTo>
                            </a:path>
                          </a:pathLst>
                        </a:custGeom>
                        <a:ln w="814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78" o:spid="_x0000_s1026" style="position:absolute;margin-left:76.7pt;margin-top:5.7pt;width:8.1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0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" path="m,l102869,e" filled="f" strokeweight=".22631mm">
                <v:path arrowok="t"/>
                <w10:wrap type="topAndBottom" anchorx="page"/>
              </v:shape>
            </w:pict>
          </mc:Fallback>
        </mc:AlternateContent>
      </w:r>
    </w:p>
    <w:p w:rsidR="00D82BCF" w:rsidRDefault="00D82BCF" w:rsidP="00D82BCF">
      <w:pPr>
        <w:pStyle w:val="a3"/>
        <w:spacing w:line="337" w:lineRule="exact"/>
        <w:ind w:left="628"/>
      </w:pPr>
      <w:r>
        <w:rPr>
          <w:i/>
          <w:position w:val="1"/>
          <w:sz w:val="31"/>
        </w:rPr>
        <w:t>Y</w:t>
      </w:r>
      <w:r>
        <w:rPr>
          <w:i/>
          <w:spacing w:val="52"/>
          <w:w w:val="150"/>
          <w:position w:val="1"/>
          <w:sz w:val="31"/>
        </w:rPr>
        <w:t xml:space="preserve"> </w:t>
      </w:r>
      <w:r>
        <w:t>–</w:t>
      </w:r>
      <w:r>
        <w:rPr>
          <w:spacing w:val="-7"/>
        </w:rPr>
        <w:t xml:space="preserve"> </w:t>
      </w:r>
      <w:r>
        <w:t>середнє</w:t>
      </w:r>
      <w:r>
        <w:rPr>
          <w:spacing w:val="-5"/>
        </w:rPr>
        <w:t xml:space="preserve"> </w:t>
      </w:r>
      <w:r>
        <w:t>значення</w:t>
      </w:r>
      <w:r>
        <w:rPr>
          <w:spacing w:val="-8"/>
        </w:rPr>
        <w:t xml:space="preserve"> </w:t>
      </w:r>
      <w:r>
        <w:t>результативної</w:t>
      </w:r>
      <w:r>
        <w:rPr>
          <w:spacing w:val="-7"/>
        </w:rPr>
        <w:t xml:space="preserve"> </w:t>
      </w:r>
      <w:r>
        <w:rPr>
          <w:spacing w:val="-2"/>
        </w:rPr>
        <w:t>ознаки.</w:t>
      </w:r>
    </w:p>
    <w:p w:rsidR="00D82BCF" w:rsidRDefault="00D82BCF" w:rsidP="00D82BCF">
      <w:pPr>
        <w:pStyle w:val="a3"/>
        <w:ind w:right="282" w:firstLine="707"/>
      </w:pPr>
      <w:r>
        <w:t>Очевидно,</w:t>
      </w:r>
      <w:r>
        <w:rPr>
          <w:spacing w:val="-2"/>
        </w:rPr>
        <w:t xml:space="preserve"> </w:t>
      </w:r>
      <w:r>
        <w:t>що</w:t>
      </w:r>
      <w:r>
        <w:rPr>
          <w:spacing w:val="-5"/>
        </w:rPr>
        <w:t xml:space="preserve"> </w:t>
      </w:r>
      <w:r>
        <w:t>чим</w:t>
      </w:r>
      <w:r>
        <w:rPr>
          <w:spacing w:val="-5"/>
        </w:rPr>
        <w:t xml:space="preserve"> </w:t>
      </w:r>
      <w:r>
        <w:t>більшим</w:t>
      </w:r>
      <w:r>
        <w:rPr>
          <w:spacing w:val="-3"/>
        </w:rPr>
        <w:t xml:space="preserve"> </w:t>
      </w:r>
      <w:r>
        <w:t>є</w:t>
      </w:r>
      <w:r>
        <w:rPr>
          <w:spacing w:val="-4"/>
        </w:rPr>
        <w:t xml:space="preserve"> </w:t>
      </w:r>
      <w:r>
        <w:t>значення</w:t>
      </w:r>
      <w:r>
        <w:rPr>
          <w:spacing w:val="-5"/>
        </w:rPr>
        <w:t xml:space="preserve"> </w:t>
      </w:r>
      <w:r>
        <w:t>коефіцієнта</w:t>
      </w:r>
      <w:r>
        <w:rPr>
          <w:spacing w:val="-4"/>
        </w:rPr>
        <w:t xml:space="preserve"> </w:t>
      </w:r>
      <w:r>
        <w:t>еластичності, тим більшим є вплив даного фактора на результативний показник.</w:t>
      </w:r>
    </w:p>
    <w:p w:rsidR="00D82BCF" w:rsidRDefault="00D82BCF" w:rsidP="00D82BCF">
      <w:pPr>
        <w:pStyle w:val="a3"/>
        <w:ind w:right="280" w:firstLine="707"/>
      </w:pPr>
      <w:r>
        <w:rPr>
          <w:rFonts w:ascii="Symbol" w:hAnsi="Symbol"/>
          <w:sz w:val="33"/>
        </w:rPr>
        <w:t></w:t>
      </w:r>
      <w:proofErr w:type="spellStart"/>
      <w:r>
        <w:t>-коефіцієнт</w:t>
      </w:r>
      <w:proofErr w:type="spellEnd"/>
      <w:r>
        <w:t xml:space="preserve"> показує, на скільки середніх квадратичних відхилень зміниться в середньому результативний показник, якщо відповідний факторний показник зміниться на одне своє середнє квадратичне відхилення. Він розраховується за формулою:</w:t>
      </w:r>
    </w:p>
    <w:p w:rsidR="00D82BCF" w:rsidRDefault="00D82BCF" w:rsidP="00D82BCF">
      <w:pPr>
        <w:pStyle w:val="a3"/>
        <w:ind w:right="280" w:firstLine="707"/>
        <w:jc w:val="center"/>
      </w:pPr>
      <w:r>
        <w:rPr>
          <w:noProof/>
          <w:lang w:eastAsia="uk-UA"/>
        </w:rPr>
        <w:drawing>
          <wp:inline distT="0" distB="0" distL="0" distR="0" wp14:anchorId="6705440A" wp14:editId="137FC585">
            <wp:extent cx="1060450" cy="5778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60450" cy="577850"/>
                    </a:xfrm>
                    <a:prstGeom prst="rect">
                      <a:avLst/>
                    </a:prstGeom>
                  </pic:spPr>
                </pic:pic>
              </a:graphicData>
            </a:graphic>
          </wp:inline>
        </w:drawing>
      </w:r>
    </w:p>
    <w:p w:rsidR="00D82BCF" w:rsidRDefault="00D82BCF" w:rsidP="00D82BCF">
      <w:pPr>
        <w:pStyle w:val="a3"/>
        <w:spacing w:before="31"/>
        <w:jc w:val="left"/>
      </w:pPr>
      <w:r>
        <w:rPr>
          <w:noProof/>
          <w:lang w:eastAsia="uk-UA"/>
        </w:rPr>
        <mc:AlternateContent>
          <mc:Choice Requires="wps">
            <w:drawing>
              <wp:anchor distT="0" distB="0" distL="0" distR="0" simplePos="0" relativeHeight="251678720" behindDoc="1" locked="0" layoutInCell="1" allowOverlap="1" wp14:anchorId="0D5F9DCE" wp14:editId="28359146">
                <wp:simplePos x="0" y="0"/>
                <wp:positionH relativeFrom="page">
                  <wp:posOffset>1136810</wp:posOffset>
                </wp:positionH>
                <wp:positionV relativeFrom="paragraph">
                  <wp:posOffset>231375</wp:posOffset>
                </wp:positionV>
                <wp:extent cx="17780" cy="70485"/>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 cy="70485"/>
                        </a:xfrm>
                        <a:prstGeom prst="rect">
                          <a:avLst/>
                        </a:prstGeom>
                      </wps:spPr>
                      <wps:txbx>
                        <w:txbxContent>
                          <w:p w:rsidR="00D82BCF" w:rsidRDefault="00D82BCF" w:rsidP="00D82BCF">
                            <w:pPr>
                              <w:spacing w:line="110" w:lineRule="exact"/>
                              <w:rPr>
                                <w:i/>
                                <w:sz w:val="10"/>
                              </w:rPr>
                            </w:pPr>
                            <w:r>
                              <w:rPr>
                                <w:i/>
                                <w:spacing w:val="-10"/>
                                <w:sz w:val="10"/>
                              </w:rPr>
                              <w:t>і</w:t>
                            </w:r>
                          </w:p>
                        </w:txbxContent>
                      </wps:txbx>
                      <wps:bodyPr wrap="square" lIns="0" tIns="0" rIns="0" bIns="0" rtlCol="0">
                        <a:noAutofit/>
                      </wps:bodyPr>
                    </wps:wsp>
                  </a:graphicData>
                </a:graphic>
              </wp:anchor>
            </w:drawing>
          </mc:Choice>
          <mc:Fallback>
            <w:pict>
              <v:shape id="Textbox 382" o:spid="_x0000_s1045" type="#_x0000_t202" style="position:absolute;left:0;text-align:left;margin-left:89.5pt;margin-top:18.2pt;width:1.4pt;height:5.5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" filled="f" stroked="f">
                <v:path arrowok="t"/>
                <v:textbox inset="0,0,0,0">
                  <w:txbxContent>
                    <w:p w:rsidR="00D82BCF" w:rsidRDefault="00D82BCF" w:rsidP="00D82BCF">
                      <w:pPr>
                        <w:spacing w:line="110" w:lineRule="exact"/>
                        <w:rPr>
                          <w:i/>
                          <w:sz w:val="10"/>
                        </w:rPr>
                      </w:pPr>
                      <w:r>
                        <w:rPr>
                          <w:i/>
                          <w:spacing w:val="-10"/>
                          <w:sz w:val="10"/>
                        </w:rPr>
                        <w:t>і</w:t>
                      </w:r>
                    </w:p>
                  </w:txbxContent>
                </v:textbox>
                <w10:wrap anchorx="page"/>
              </v:shape>
            </w:pict>
          </mc:Fallback>
        </mc:AlternateContent>
      </w:r>
      <w:r>
        <w:t>де</w:t>
      </w:r>
      <w:r>
        <w:rPr>
          <w:spacing w:val="1"/>
        </w:rPr>
        <w:t xml:space="preserve"> </w:t>
      </w:r>
      <w:r>
        <w:rPr>
          <w:rFonts w:ascii="Symbol" w:hAnsi="Symbol"/>
          <w:sz w:val="25"/>
        </w:rPr>
        <w:t></w:t>
      </w:r>
      <w:r>
        <w:rPr>
          <w:spacing w:val="-16"/>
          <w:sz w:val="25"/>
        </w:rPr>
        <w:t xml:space="preserve"> </w:t>
      </w:r>
      <w:r>
        <w:rPr>
          <w:i/>
          <w:sz w:val="25"/>
          <w:vertAlign w:val="subscript"/>
        </w:rPr>
        <w:t>х</w:t>
      </w:r>
      <w:r>
        <w:rPr>
          <w:i/>
          <w:spacing w:val="22"/>
          <w:sz w:val="25"/>
        </w:rPr>
        <w:t xml:space="preserve"> </w:t>
      </w:r>
      <w:r>
        <w:t>–</w:t>
      </w:r>
      <w:r>
        <w:rPr>
          <w:spacing w:val="-6"/>
        </w:rPr>
        <w:t xml:space="preserve"> </w:t>
      </w:r>
      <w:r>
        <w:t>середнє</w:t>
      </w:r>
      <w:r>
        <w:rPr>
          <w:spacing w:val="-8"/>
        </w:rPr>
        <w:t xml:space="preserve"> </w:t>
      </w:r>
      <w:r>
        <w:t>квадратичне</w:t>
      </w:r>
      <w:r>
        <w:rPr>
          <w:spacing w:val="-9"/>
        </w:rPr>
        <w:t xml:space="preserve"> </w:t>
      </w:r>
      <w:r>
        <w:t>відхилення</w:t>
      </w:r>
      <w:r>
        <w:rPr>
          <w:spacing w:val="31"/>
        </w:rPr>
        <w:t xml:space="preserve"> </w:t>
      </w:r>
      <w:r>
        <w:rPr>
          <w:i/>
          <w:position w:val="2"/>
          <w:sz w:val="33"/>
        </w:rPr>
        <w:t>i</w:t>
      </w:r>
      <w:r>
        <w:rPr>
          <w:i/>
          <w:spacing w:val="-22"/>
          <w:position w:val="2"/>
          <w:sz w:val="33"/>
        </w:rPr>
        <w:t xml:space="preserve"> </w:t>
      </w:r>
      <w:r>
        <w:t>-го</w:t>
      </w:r>
      <w:r>
        <w:rPr>
          <w:spacing w:val="-5"/>
        </w:rPr>
        <w:t xml:space="preserve"> </w:t>
      </w:r>
      <w:r>
        <w:rPr>
          <w:spacing w:val="-2"/>
        </w:rPr>
        <w:t>фактора;</w:t>
      </w:r>
    </w:p>
    <w:p w:rsidR="00D82BCF" w:rsidRDefault="00D82BCF" w:rsidP="00D82BCF">
      <w:pPr>
        <w:pStyle w:val="a3"/>
        <w:spacing w:before="71"/>
        <w:ind w:left="618"/>
        <w:jc w:val="left"/>
      </w:pPr>
      <w:r>
        <w:rPr>
          <w:rFonts w:ascii="Symbol" w:hAnsi="Symbol"/>
          <w:sz w:val="25"/>
        </w:rPr>
        <w:t></w:t>
      </w:r>
      <w:r>
        <w:rPr>
          <w:spacing w:val="-20"/>
          <w:sz w:val="25"/>
        </w:rPr>
        <w:t xml:space="preserve"> </w:t>
      </w:r>
      <w:r>
        <w:rPr>
          <w:i/>
          <w:sz w:val="25"/>
          <w:vertAlign w:val="subscript"/>
        </w:rPr>
        <w:t>у</w:t>
      </w:r>
      <w:r>
        <w:rPr>
          <w:i/>
          <w:spacing w:val="44"/>
          <w:sz w:val="25"/>
        </w:rPr>
        <w:t xml:space="preserve"> </w:t>
      </w:r>
      <w:r>
        <w:t>–</w:t>
      </w:r>
      <w:r>
        <w:rPr>
          <w:spacing w:val="-9"/>
        </w:rPr>
        <w:t xml:space="preserve"> </w:t>
      </w:r>
      <w:r>
        <w:t>середнє</w:t>
      </w:r>
      <w:r>
        <w:rPr>
          <w:spacing w:val="63"/>
        </w:rPr>
        <w:t xml:space="preserve"> </w:t>
      </w:r>
      <w:r>
        <w:t>квадратичне</w:t>
      </w:r>
      <w:r>
        <w:rPr>
          <w:spacing w:val="-11"/>
        </w:rPr>
        <w:t xml:space="preserve"> </w:t>
      </w:r>
      <w:r>
        <w:t>відхилення</w:t>
      </w:r>
      <w:r>
        <w:rPr>
          <w:spacing w:val="-10"/>
        </w:rPr>
        <w:t xml:space="preserve"> </w:t>
      </w:r>
      <w:r>
        <w:t>результативної</w:t>
      </w:r>
      <w:r>
        <w:rPr>
          <w:spacing w:val="-10"/>
        </w:rPr>
        <w:t xml:space="preserve"> </w:t>
      </w:r>
      <w:r>
        <w:rPr>
          <w:spacing w:val="-2"/>
        </w:rPr>
        <w:t>ознаки.</w:t>
      </w:r>
    </w:p>
    <w:p w:rsidR="00D82BCF" w:rsidRDefault="00D82BCF" w:rsidP="00D82BCF">
      <w:pPr>
        <w:pStyle w:val="a3"/>
        <w:spacing w:before="60"/>
        <w:ind w:left="990"/>
        <w:jc w:val="left"/>
      </w:pPr>
      <w:r>
        <w:t>Чим</w:t>
      </w:r>
      <w:r>
        <w:rPr>
          <w:spacing w:val="42"/>
          <w:w w:val="150"/>
        </w:rPr>
        <w:t xml:space="preserve"> </w:t>
      </w:r>
      <w:r>
        <w:t>більшим</w:t>
      </w:r>
      <w:r>
        <w:rPr>
          <w:spacing w:val="42"/>
          <w:w w:val="150"/>
        </w:rPr>
        <w:t xml:space="preserve"> </w:t>
      </w:r>
      <w:r>
        <w:t>є</w:t>
      </w:r>
      <w:r>
        <w:rPr>
          <w:spacing w:val="42"/>
          <w:w w:val="150"/>
        </w:rPr>
        <w:t xml:space="preserve"> </w:t>
      </w:r>
      <w:r>
        <w:t>значення</w:t>
      </w:r>
      <w:r>
        <w:rPr>
          <w:spacing w:val="40"/>
          <w:w w:val="150"/>
        </w:rPr>
        <w:t xml:space="preserve"> </w:t>
      </w:r>
      <w:r>
        <w:rPr>
          <w:rFonts w:ascii="Symbol" w:hAnsi="Symbol"/>
          <w:sz w:val="33"/>
        </w:rPr>
        <w:t></w:t>
      </w:r>
      <w:proofErr w:type="spellStart"/>
      <w:r>
        <w:t>-коефіцієнта</w:t>
      </w:r>
      <w:proofErr w:type="spellEnd"/>
      <w:r>
        <w:t>,</w:t>
      </w:r>
      <w:r>
        <w:rPr>
          <w:spacing w:val="41"/>
          <w:w w:val="150"/>
        </w:rPr>
        <w:t xml:space="preserve"> </w:t>
      </w:r>
      <w:r>
        <w:t>тим</w:t>
      </w:r>
      <w:r>
        <w:rPr>
          <w:spacing w:val="79"/>
        </w:rPr>
        <w:t xml:space="preserve"> </w:t>
      </w:r>
      <w:r>
        <w:t>більшою</w:t>
      </w:r>
      <w:r>
        <w:rPr>
          <w:spacing w:val="79"/>
        </w:rPr>
        <w:t xml:space="preserve"> </w:t>
      </w:r>
      <w:r>
        <w:t>є</w:t>
      </w:r>
      <w:r>
        <w:rPr>
          <w:spacing w:val="43"/>
          <w:w w:val="150"/>
        </w:rPr>
        <w:t xml:space="preserve"> </w:t>
      </w:r>
      <w:r>
        <w:rPr>
          <w:spacing w:val="-4"/>
        </w:rPr>
        <w:t>сила</w:t>
      </w:r>
    </w:p>
    <w:p w:rsidR="00D82BCF" w:rsidRDefault="00D82BCF" w:rsidP="00D82BCF">
      <w:pPr>
        <w:pStyle w:val="a3"/>
        <w:spacing w:line="364" w:lineRule="exact"/>
        <w:jc w:val="left"/>
      </w:pPr>
      <w:r>
        <w:t>впливу</w:t>
      </w:r>
      <w:r>
        <w:rPr>
          <w:spacing w:val="-13"/>
        </w:rPr>
        <w:t xml:space="preserve"> </w:t>
      </w:r>
      <w:r>
        <w:t>даного</w:t>
      </w:r>
      <w:r>
        <w:rPr>
          <w:spacing w:val="-9"/>
        </w:rPr>
        <w:t xml:space="preserve"> </w:t>
      </w:r>
      <w:r>
        <w:t>фактора</w:t>
      </w:r>
      <w:r>
        <w:rPr>
          <w:spacing w:val="-12"/>
        </w:rPr>
        <w:t xml:space="preserve"> </w:t>
      </w:r>
      <w:r>
        <w:t>на</w:t>
      </w:r>
      <w:r>
        <w:rPr>
          <w:spacing w:val="-12"/>
        </w:rPr>
        <w:t xml:space="preserve"> </w:t>
      </w:r>
      <w:r>
        <w:t>результативний</w:t>
      </w:r>
      <w:r>
        <w:rPr>
          <w:spacing w:val="-11"/>
        </w:rPr>
        <w:t xml:space="preserve"> </w:t>
      </w:r>
      <w:r>
        <w:rPr>
          <w:spacing w:val="-2"/>
        </w:rPr>
        <w:t>показник.</w:t>
      </w:r>
    </w:p>
    <w:p w:rsidR="00D82BCF" w:rsidRDefault="00D82BCF" w:rsidP="00D82BCF">
      <w:pPr>
        <w:pStyle w:val="a3"/>
        <w:spacing w:line="364" w:lineRule="exact"/>
        <w:jc w:val="left"/>
        <w:sectPr w:rsidR="00D82BCF">
          <w:type w:val="continuous"/>
          <w:pgSz w:w="11910" w:h="16840"/>
          <w:pgMar w:top="1560" w:right="850" w:bottom="280" w:left="850" w:header="0" w:footer="982" w:gutter="0"/>
          <w:cols w:space="720"/>
        </w:sectPr>
      </w:pPr>
    </w:p>
    <w:p w:rsidR="00D82BCF" w:rsidRDefault="00D82BCF" w:rsidP="00D82BCF">
      <w:pPr>
        <w:pStyle w:val="a3"/>
        <w:spacing w:before="73"/>
        <w:ind w:right="282" w:firstLine="707"/>
      </w:pPr>
      <w:r>
        <w:lastRenderedPageBreak/>
        <w:t>Розглянемо реалізацію регресійно-кореляційного методу на прикладі аналізу показника середньомісячної номінальної заробітної плати працівників в Україні.</w:t>
      </w:r>
    </w:p>
    <w:p w:rsidR="00D82BCF" w:rsidRDefault="00D82BCF" w:rsidP="00D82BCF">
      <w:pPr>
        <w:pStyle w:val="a3"/>
        <w:spacing w:before="1"/>
        <w:ind w:right="282" w:firstLine="707"/>
      </w:pPr>
      <w:r>
        <w:t>Показник середньомісячної заробітної плати обрано нами тому, що заробітна плата відіграє важливу</w:t>
      </w:r>
      <w:r>
        <w:rPr>
          <w:spacing w:val="-1"/>
        </w:rPr>
        <w:t xml:space="preserve"> </w:t>
      </w:r>
      <w:r>
        <w:t>роль у</w:t>
      </w:r>
      <w:r>
        <w:rPr>
          <w:spacing w:val="-1"/>
        </w:rPr>
        <w:t xml:space="preserve"> </w:t>
      </w:r>
      <w:r>
        <w:t>суспільстві, оскільки вона є одним з основних видів доходів населення не лише України, а й багатьох інших країн світу. Крім того, заробітна плата є не лише доходом, а й найважливішим стимулюючим фактором інноваційної діяльності, що є дуже важливим для економіки кожної країни.</w:t>
      </w:r>
    </w:p>
    <w:p w:rsidR="00D82BCF" w:rsidRDefault="00D82BCF" w:rsidP="00D82BCF">
      <w:pPr>
        <w:pStyle w:val="a3"/>
        <w:ind w:right="279" w:firstLine="707"/>
      </w:pPr>
      <w:r>
        <w:t xml:space="preserve">На розмір заробітної плати впливає цілий комплекс </w:t>
      </w:r>
      <w:proofErr w:type="spellStart"/>
      <w:r>
        <w:t>соціально-</w:t>
      </w:r>
      <w:proofErr w:type="spellEnd"/>
      <w:r>
        <w:t xml:space="preserve"> відтворювальних факторів. Вони визначають не лише рівень безпосередньо заробітної плати, а й вартість інших життєвих засобів, необхідних для нормального відтворення робочої сили. При цьому таких коштів має вистачити не лише для відновлення працездатності працівника, а й для утримання на певному рівні непрацездатних членів його сім'ї.</w:t>
      </w:r>
    </w:p>
    <w:p w:rsidR="00D82BCF" w:rsidRDefault="00D82BCF" w:rsidP="00D82BCF">
      <w:pPr>
        <w:pStyle w:val="a3"/>
        <w:spacing w:before="2"/>
        <w:ind w:right="280" w:firstLine="707"/>
      </w:pPr>
      <w:r>
        <w:t>Побудову багатофакторної лінійної моделі проведемо за допомогою вбудованого блоку Excel «Регресія» (</w:t>
      </w:r>
      <w:proofErr w:type="spellStart"/>
      <w:r>
        <w:t>покроково</w:t>
      </w:r>
      <w:proofErr w:type="spellEnd"/>
      <w:r>
        <w:t xml:space="preserve"> алгоритм такої</w:t>
      </w:r>
      <w:r>
        <w:rPr>
          <w:spacing w:val="-4"/>
        </w:rPr>
        <w:t xml:space="preserve"> </w:t>
      </w:r>
      <w:r>
        <w:t>побудови</w:t>
      </w:r>
      <w:r>
        <w:rPr>
          <w:spacing w:val="-2"/>
        </w:rPr>
        <w:t xml:space="preserve"> </w:t>
      </w:r>
      <w:r>
        <w:t>наведено</w:t>
      </w:r>
      <w:r>
        <w:rPr>
          <w:spacing w:val="-2"/>
        </w:rPr>
        <w:t xml:space="preserve"> </w:t>
      </w:r>
      <w:r>
        <w:t>вище).</w:t>
      </w:r>
      <w:r>
        <w:rPr>
          <w:spacing w:val="-2"/>
        </w:rPr>
        <w:t xml:space="preserve"> </w:t>
      </w:r>
      <w:r>
        <w:t>При</w:t>
      </w:r>
      <w:r>
        <w:rPr>
          <w:spacing w:val="-4"/>
        </w:rPr>
        <w:t xml:space="preserve"> </w:t>
      </w:r>
      <w:r>
        <w:t>цьому,</w:t>
      </w:r>
      <w:r>
        <w:rPr>
          <w:spacing w:val="-4"/>
        </w:rPr>
        <w:t xml:space="preserve"> </w:t>
      </w:r>
      <w:r>
        <w:t>як</w:t>
      </w:r>
      <w:r>
        <w:rPr>
          <w:spacing w:val="-4"/>
        </w:rPr>
        <w:t xml:space="preserve"> </w:t>
      </w:r>
      <w:r>
        <w:t>було відмічено</w:t>
      </w:r>
      <w:r>
        <w:rPr>
          <w:spacing w:val="-4"/>
        </w:rPr>
        <w:t xml:space="preserve"> </w:t>
      </w:r>
      <w:r>
        <w:t>раніше, в якості результативної ознаки виступає розмір середньомісячної номінальної заробітної плати в розрахунку на одного штатного працівника (в гривнях).</w:t>
      </w:r>
    </w:p>
    <w:p w:rsidR="00D82BCF" w:rsidRDefault="00D82BCF" w:rsidP="00D82BCF">
      <w:pPr>
        <w:pStyle w:val="a3"/>
        <w:ind w:left="990"/>
      </w:pPr>
      <w:r>
        <w:t>У</w:t>
      </w:r>
      <w:r>
        <w:rPr>
          <w:spacing w:val="-9"/>
        </w:rPr>
        <w:t xml:space="preserve"> </w:t>
      </w:r>
      <w:r>
        <w:t>якості</w:t>
      </w:r>
      <w:r>
        <w:rPr>
          <w:spacing w:val="-7"/>
        </w:rPr>
        <w:t xml:space="preserve"> </w:t>
      </w:r>
      <w:r>
        <w:t>факторів</w:t>
      </w:r>
      <w:r>
        <w:rPr>
          <w:spacing w:val="-8"/>
        </w:rPr>
        <w:t xml:space="preserve"> </w:t>
      </w:r>
      <w:r>
        <w:t>обрано</w:t>
      </w:r>
      <w:r>
        <w:rPr>
          <w:spacing w:val="-9"/>
        </w:rPr>
        <w:t xml:space="preserve"> </w:t>
      </w:r>
      <w:r>
        <w:t>такі</w:t>
      </w:r>
      <w:r>
        <w:rPr>
          <w:spacing w:val="-8"/>
        </w:rPr>
        <w:t xml:space="preserve"> </w:t>
      </w:r>
      <w:r>
        <w:t>економічні</w:t>
      </w:r>
      <w:r>
        <w:rPr>
          <w:spacing w:val="-9"/>
        </w:rPr>
        <w:t xml:space="preserve"> </w:t>
      </w:r>
      <w:r>
        <w:rPr>
          <w:spacing w:val="-2"/>
        </w:rPr>
        <w:t>показники:</w:t>
      </w:r>
    </w:p>
    <w:p w:rsidR="00D82BCF" w:rsidRDefault="00D82BCF" w:rsidP="00D82BCF">
      <w:pPr>
        <w:pStyle w:val="a3"/>
        <w:spacing w:before="27"/>
        <w:ind w:left="1055"/>
      </w:pPr>
      <w:r>
        <w:rPr>
          <w:i/>
          <w:position w:val="4"/>
          <w:sz w:val="34"/>
        </w:rPr>
        <w:t>x</w:t>
      </w:r>
      <w:r>
        <w:rPr>
          <w:position w:val="-3"/>
          <w:sz w:val="20"/>
        </w:rPr>
        <w:t>1</w:t>
      </w:r>
      <w:r>
        <w:rPr>
          <w:spacing w:val="-13"/>
          <w:position w:val="-3"/>
          <w:sz w:val="20"/>
        </w:rPr>
        <w:t xml:space="preserve"> </w:t>
      </w:r>
      <w:r>
        <w:t>–</w:t>
      </w:r>
      <w:r>
        <w:rPr>
          <w:spacing w:val="-17"/>
        </w:rPr>
        <w:t xml:space="preserve"> </w:t>
      </w:r>
      <w:r>
        <w:t>валовий</w:t>
      </w:r>
      <w:r>
        <w:rPr>
          <w:spacing w:val="-14"/>
        </w:rPr>
        <w:t xml:space="preserve"> </w:t>
      </w:r>
      <w:r>
        <w:t>внутрішній</w:t>
      </w:r>
      <w:r>
        <w:rPr>
          <w:spacing w:val="-12"/>
        </w:rPr>
        <w:t xml:space="preserve"> </w:t>
      </w:r>
      <w:r>
        <w:t>продукт</w:t>
      </w:r>
      <w:r>
        <w:rPr>
          <w:spacing w:val="-12"/>
        </w:rPr>
        <w:t xml:space="preserve"> </w:t>
      </w:r>
      <w:r>
        <w:t>на</w:t>
      </w:r>
      <w:r>
        <w:rPr>
          <w:spacing w:val="-11"/>
        </w:rPr>
        <w:t xml:space="preserve"> </w:t>
      </w:r>
      <w:r>
        <w:t>душу</w:t>
      </w:r>
      <w:r>
        <w:rPr>
          <w:spacing w:val="-12"/>
        </w:rPr>
        <w:t xml:space="preserve"> </w:t>
      </w:r>
      <w:r>
        <w:t>населення,</w:t>
      </w:r>
      <w:r>
        <w:rPr>
          <w:spacing w:val="-10"/>
        </w:rPr>
        <w:t xml:space="preserve"> </w:t>
      </w:r>
      <w:r>
        <w:rPr>
          <w:spacing w:val="-2"/>
        </w:rPr>
        <w:t>грн.;</w:t>
      </w:r>
    </w:p>
    <w:p w:rsidR="00D82BCF" w:rsidRDefault="00D82BCF" w:rsidP="00D82BCF">
      <w:pPr>
        <w:pStyle w:val="a3"/>
        <w:spacing w:before="42"/>
        <w:ind w:left="1055"/>
        <w:jc w:val="left"/>
      </w:pPr>
      <w:r>
        <w:rPr>
          <w:i/>
          <w:position w:val="4"/>
          <w:sz w:val="34"/>
        </w:rPr>
        <w:t>x</w:t>
      </w:r>
      <w:r>
        <w:rPr>
          <w:position w:val="-3"/>
          <w:sz w:val="20"/>
        </w:rPr>
        <w:t>2</w:t>
      </w:r>
      <w:r>
        <w:rPr>
          <w:spacing w:val="57"/>
          <w:w w:val="150"/>
          <w:position w:val="-3"/>
          <w:sz w:val="20"/>
        </w:rPr>
        <w:t xml:space="preserve"> </w:t>
      </w:r>
      <w:r>
        <w:t>–</w:t>
      </w:r>
      <w:r>
        <w:rPr>
          <w:spacing w:val="-7"/>
        </w:rPr>
        <w:t xml:space="preserve"> </w:t>
      </w:r>
      <w:r>
        <w:t>валовий</w:t>
      </w:r>
      <w:r>
        <w:rPr>
          <w:spacing w:val="-7"/>
        </w:rPr>
        <w:t xml:space="preserve"> </w:t>
      </w:r>
      <w:r>
        <w:t>регіональний</w:t>
      </w:r>
      <w:r>
        <w:rPr>
          <w:spacing w:val="-9"/>
        </w:rPr>
        <w:t xml:space="preserve"> </w:t>
      </w:r>
      <w:r>
        <w:t>продукт</w:t>
      </w:r>
      <w:r>
        <w:rPr>
          <w:spacing w:val="-6"/>
        </w:rPr>
        <w:t xml:space="preserve"> </w:t>
      </w:r>
      <w:r>
        <w:t>на</w:t>
      </w:r>
      <w:r>
        <w:rPr>
          <w:spacing w:val="-8"/>
        </w:rPr>
        <w:t xml:space="preserve"> </w:t>
      </w:r>
      <w:r>
        <w:t>душу</w:t>
      </w:r>
      <w:r>
        <w:rPr>
          <w:spacing w:val="-9"/>
        </w:rPr>
        <w:t xml:space="preserve"> </w:t>
      </w:r>
      <w:r>
        <w:t>населення,</w:t>
      </w:r>
      <w:r>
        <w:rPr>
          <w:spacing w:val="-9"/>
        </w:rPr>
        <w:t xml:space="preserve"> </w:t>
      </w:r>
      <w:r>
        <w:rPr>
          <w:spacing w:val="-2"/>
        </w:rPr>
        <w:t>грн.;</w:t>
      </w:r>
    </w:p>
    <w:p w:rsidR="00D82BCF" w:rsidRDefault="00D82BCF" w:rsidP="00D82BCF">
      <w:pPr>
        <w:pStyle w:val="a3"/>
        <w:spacing w:before="43"/>
        <w:ind w:left="1055"/>
        <w:jc w:val="left"/>
      </w:pPr>
      <w:r>
        <w:rPr>
          <w:i/>
          <w:position w:val="5"/>
          <w:sz w:val="34"/>
        </w:rPr>
        <w:t>x</w:t>
      </w:r>
      <w:r>
        <w:rPr>
          <w:position w:val="-2"/>
          <w:sz w:val="20"/>
        </w:rPr>
        <w:t>3</w:t>
      </w:r>
      <w:r>
        <w:rPr>
          <w:spacing w:val="65"/>
          <w:position w:val="-2"/>
          <w:sz w:val="20"/>
        </w:rPr>
        <w:t xml:space="preserve"> </w:t>
      </w:r>
      <w:r>
        <w:t>–</w:t>
      </w:r>
      <w:r>
        <w:rPr>
          <w:spacing w:val="-8"/>
        </w:rPr>
        <w:t xml:space="preserve"> </w:t>
      </w:r>
      <w:r>
        <w:t>прожитковий</w:t>
      </w:r>
      <w:r>
        <w:rPr>
          <w:spacing w:val="-7"/>
        </w:rPr>
        <w:t xml:space="preserve"> </w:t>
      </w:r>
      <w:r>
        <w:t>мінімум,</w:t>
      </w:r>
      <w:r>
        <w:rPr>
          <w:spacing w:val="-7"/>
        </w:rPr>
        <w:t xml:space="preserve"> </w:t>
      </w:r>
      <w:r>
        <w:rPr>
          <w:spacing w:val="-4"/>
        </w:rPr>
        <w:t>грн.;</w:t>
      </w:r>
    </w:p>
    <w:p w:rsidR="00D82BCF" w:rsidRDefault="00D82BCF" w:rsidP="00D82BCF">
      <w:pPr>
        <w:pStyle w:val="a3"/>
        <w:spacing w:before="74"/>
        <w:ind w:left="1055"/>
        <w:jc w:val="left"/>
      </w:pPr>
      <w:r>
        <w:rPr>
          <w:i/>
          <w:position w:val="4"/>
          <w:sz w:val="34"/>
        </w:rPr>
        <w:t>x</w:t>
      </w:r>
      <w:r>
        <w:rPr>
          <w:position w:val="-3"/>
          <w:sz w:val="20"/>
        </w:rPr>
        <w:t>4</w:t>
      </w:r>
      <w:r>
        <w:rPr>
          <w:spacing w:val="59"/>
          <w:w w:val="150"/>
          <w:position w:val="-3"/>
          <w:sz w:val="20"/>
        </w:rPr>
        <w:t xml:space="preserve"> </w:t>
      </w:r>
      <w:r>
        <w:t>–</w:t>
      </w:r>
      <w:r>
        <w:rPr>
          <w:spacing w:val="-6"/>
        </w:rPr>
        <w:t xml:space="preserve"> </w:t>
      </w:r>
      <w:r>
        <w:t>рівень</w:t>
      </w:r>
      <w:r>
        <w:rPr>
          <w:spacing w:val="-8"/>
        </w:rPr>
        <w:t xml:space="preserve"> </w:t>
      </w:r>
      <w:r>
        <w:t>безробіття</w:t>
      </w:r>
      <w:r>
        <w:rPr>
          <w:spacing w:val="-7"/>
        </w:rPr>
        <w:t xml:space="preserve"> </w:t>
      </w:r>
      <w:r>
        <w:t>населення,</w:t>
      </w:r>
      <w:r>
        <w:rPr>
          <w:spacing w:val="-8"/>
        </w:rPr>
        <w:t xml:space="preserve"> </w:t>
      </w:r>
      <w:r>
        <w:rPr>
          <w:spacing w:val="-5"/>
        </w:rPr>
        <w:t>%;</w:t>
      </w:r>
    </w:p>
    <w:p w:rsidR="00D82BCF" w:rsidRDefault="00D82BCF" w:rsidP="00D82BCF">
      <w:pPr>
        <w:pStyle w:val="a3"/>
        <w:spacing w:before="43"/>
        <w:ind w:left="1055"/>
        <w:jc w:val="left"/>
      </w:pPr>
      <w:r>
        <w:rPr>
          <w:i/>
          <w:position w:val="5"/>
          <w:sz w:val="34"/>
        </w:rPr>
        <w:t>x</w:t>
      </w:r>
      <w:r>
        <w:rPr>
          <w:position w:val="-2"/>
          <w:sz w:val="20"/>
        </w:rPr>
        <w:t>5</w:t>
      </w:r>
      <w:r>
        <w:rPr>
          <w:spacing w:val="63"/>
          <w:position w:val="-2"/>
          <w:sz w:val="20"/>
        </w:rPr>
        <w:t xml:space="preserve"> </w:t>
      </w:r>
      <w:r>
        <w:t>–</w:t>
      </w:r>
      <w:r>
        <w:rPr>
          <w:spacing w:val="-9"/>
        </w:rPr>
        <w:t xml:space="preserve"> </w:t>
      </w:r>
      <w:r>
        <w:t>рівень</w:t>
      </w:r>
      <w:r>
        <w:rPr>
          <w:spacing w:val="-9"/>
        </w:rPr>
        <w:t xml:space="preserve"> </w:t>
      </w:r>
      <w:r>
        <w:t>зайнятості</w:t>
      </w:r>
      <w:r>
        <w:rPr>
          <w:spacing w:val="-11"/>
        </w:rPr>
        <w:t xml:space="preserve"> </w:t>
      </w:r>
      <w:r>
        <w:t>населення,</w:t>
      </w:r>
      <w:r>
        <w:rPr>
          <w:spacing w:val="-11"/>
        </w:rPr>
        <w:t xml:space="preserve"> </w:t>
      </w:r>
      <w:r>
        <w:rPr>
          <w:spacing w:val="-5"/>
        </w:rPr>
        <w:t>%;</w:t>
      </w:r>
    </w:p>
    <w:p w:rsidR="00D82BCF" w:rsidRDefault="00D82BCF" w:rsidP="00D82BCF">
      <w:pPr>
        <w:pStyle w:val="a3"/>
        <w:spacing w:before="73"/>
        <w:ind w:left="1055"/>
        <w:jc w:val="left"/>
      </w:pPr>
      <w:r>
        <w:rPr>
          <w:i/>
          <w:position w:val="5"/>
          <w:sz w:val="34"/>
        </w:rPr>
        <w:t>x</w:t>
      </w:r>
      <w:r>
        <w:rPr>
          <w:position w:val="-2"/>
          <w:sz w:val="20"/>
        </w:rPr>
        <w:t>6</w:t>
      </w:r>
      <w:r>
        <w:rPr>
          <w:spacing w:val="69"/>
          <w:w w:val="150"/>
          <w:position w:val="-2"/>
          <w:sz w:val="20"/>
        </w:rPr>
        <w:t xml:space="preserve"> </w:t>
      </w:r>
      <w:r>
        <w:t>–</w:t>
      </w:r>
      <w:r>
        <w:rPr>
          <w:spacing w:val="22"/>
        </w:rPr>
        <w:t xml:space="preserve"> </w:t>
      </w:r>
      <w:r>
        <w:t>обсяг</w:t>
      </w:r>
      <w:r>
        <w:rPr>
          <w:spacing w:val="24"/>
        </w:rPr>
        <w:t xml:space="preserve"> </w:t>
      </w:r>
      <w:r>
        <w:t>інвестицій</w:t>
      </w:r>
      <w:r>
        <w:rPr>
          <w:spacing w:val="21"/>
        </w:rPr>
        <w:t xml:space="preserve"> </w:t>
      </w:r>
      <w:r>
        <w:t>в</w:t>
      </w:r>
      <w:r>
        <w:rPr>
          <w:spacing w:val="23"/>
        </w:rPr>
        <w:t xml:space="preserve"> </w:t>
      </w:r>
      <w:r>
        <w:t>основний</w:t>
      </w:r>
      <w:r>
        <w:rPr>
          <w:spacing w:val="20"/>
        </w:rPr>
        <w:t xml:space="preserve"> </w:t>
      </w:r>
      <w:r>
        <w:t>капітал</w:t>
      </w:r>
      <w:r>
        <w:rPr>
          <w:spacing w:val="24"/>
        </w:rPr>
        <w:t xml:space="preserve"> </w:t>
      </w:r>
      <w:r>
        <w:t>у</w:t>
      </w:r>
      <w:r>
        <w:rPr>
          <w:spacing w:val="20"/>
        </w:rPr>
        <w:t xml:space="preserve"> </w:t>
      </w:r>
      <w:r>
        <w:t>розрахунку</w:t>
      </w:r>
      <w:r>
        <w:rPr>
          <w:spacing w:val="23"/>
        </w:rPr>
        <w:t xml:space="preserve"> </w:t>
      </w:r>
      <w:r>
        <w:t>на</w:t>
      </w:r>
      <w:r>
        <w:rPr>
          <w:spacing w:val="20"/>
        </w:rPr>
        <w:t xml:space="preserve"> </w:t>
      </w:r>
      <w:r>
        <w:rPr>
          <w:spacing w:val="-4"/>
        </w:rPr>
        <w:t>одну</w:t>
      </w:r>
    </w:p>
    <w:p w:rsidR="00D82BCF" w:rsidRDefault="00D82BCF" w:rsidP="00D82BCF">
      <w:pPr>
        <w:pStyle w:val="a3"/>
        <w:spacing w:before="46" w:line="368" w:lineRule="exact"/>
      </w:pPr>
      <w:r>
        <w:t>особу,</w:t>
      </w:r>
      <w:r>
        <w:rPr>
          <w:spacing w:val="-8"/>
        </w:rPr>
        <w:t xml:space="preserve"> </w:t>
      </w:r>
      <w:r>
        <w:t>тис.</w:t>
      </w:r>
      <w:r>
        <w:rPr>
          <w:spacing w:val="-7"/>
        </w:rPr>
        <w:t xml:space="preserve"> </w:t>
      </w:r>
      <w:r>
        <w:rPr>
          <w:spacing w:val="-4"/>
        </w:rPr>
        <w:t>грн.</w:t>
      </w:r>
    </w:p>
    <w:p w:rsidR="00D82BCF" w:rsidRDefault="00D82BCF" w:rsidP="00D82BCF">
      <w:pPr>
        <w:pStyle w:val="a3"/>
        <w:ind w:right="280" w:firstLine="707"/>
      </w:pPr>
      <w:r>
        <w:t>Для побудови регресійно-кореляційної моделі були використані офіційні дані по Україні за 2000-2016 рр., що містяться на сайті Державної</w:t>
      </w:r>
      <w:r>
        <w:rPr>
          <w:spacing w:val="-5"/>
        </w:rPr>
        <w:t xml:space="preserve"> </w:t>
      </w:r>
      <w:r>
        <w:t>служби</w:t>
      </w:r>
      <w:r>
        <w:rPr>
          <w:spacing w:val="-5"/>
        </w:rPr>
        <w:t xml:space="preserve"> </w:t>
      </w:r>
      <w:r>
        <w:t>статистики</w:t>
      </w:r>
      <w:r>
        <w:rPr>
          <w:spacing w:val="-3"/>
        </w:rPr>
        <w:t xml:space="preserve"> </w:t>
      </w:r>
      <w:r>
        <w:t>України</w:t>
      </w:r>
      <w:r>
        <w:rPr>
          <w:spacing w:val="-4"/>
        </w:rPr>
        <w:t xml:space="preserve"> </w:t>
      </w:r>
      <w:r>
        <w:t>та</w:t>
      </w:r>
      <w:r>
        <w:rPr>
          <w:spacing w:val="-4"/>
        </w:rPr>
        <w:t xml:space="preserve"> </w:t>
      </w:r>
      <w:r>
        <w:t>в</w:t>
      </w:r>
      <w:r>
        <w:rPr>
          <w:spacing w:val="-5"/>
        </w:rPr>
        <w:t xml:space="preserve"> </w:t>
      </w:r>
      <w:r>
        <w:t>Статистичних</w:t>
      </w:r>
      <w:r>
        <w:rPr>
          <w:spacing w:val="-4"/>
        </w:rPr>
        <w:t xml:space="preserve"> </w:t>
      </w:r>
      <w:r>
        <w:t xml:space="preserve">щорічниках України. Вихідні дані наведено у </w:t>
      </w:r>
      <w:r>
        <w:rPr>
          <w:i/>
        </w:rPr>
        <w:t>Додатку Г</w:t>
      </w:r>
      <w:r>
        <w:t>.</w:t>
      </w:r>
    </w:p>
    <w:p w:rsidR="00D82BCF" w:rsidRDefault="00D82BCF" w:rsidP="00D82BCF">
      <w:pPr>
        <w:pStyle w:val="a3"/>
        <w:ind w:right="282" w:firstLine="707"/>
      </w:pPr>
      <w:r>
        <w:t>На першому етапі робимо теоретичні припущення щодо напрямку</w:t>
      </w:r>
      <w:r>
        <w:rPr>
          <w:spacing w:val="40"/>
        </w:rPr>
        <w:t xml:space="preserve"> </w:t>
      </w:r>
      <w:r>
        <w:t>зв’язку</w:t>
      </w:r>
      <w:r>
        <w:rPr>
          <w:spacing w:val="42"/>
        </w:rPr>
        <w:t xml:space="preserve"> </w:t>
      </w:r>
      <w:r>
        <w:t>між</w:t>
      </w:r>
      <w:r>
        <w:rPr>
          <w:spacing w:val="44"/>
        </w:rPr>
        <w:t xml:space="preserve"> </w:t>
      </w:r>
      <w:r>
        <w:t>факторними</w:t>
      </w:r>
      <w:r>
        <w:rPr>
          <w:spacing w:val="41"/>
        </w:rPr>
        <w:t xml:space="preserve"> </w:t>
      </w:r>
      <w:r>
        <w:t>та</w:t>
      </w:r>
      <w:r>
        <w:rPr>
          <w:spacing w:val="41"/>
        </w:rPr>
        <w:t xml:space="preserve"> </w:t>
      </w:r>
      <w:r>
        <w:t>результативною</w:t>
      </w:r>
      <w:r>
        <w:rPr>
          <w:spacing w:val="40"/>
        </w:rPr>
        <w:t xml:space="preserve"> </w:t>
      </w:r>
      <w:r>
        <w:t>ознаками:</w:t>
      </w:r>
      <w:r>
        <w:rPr>
          <w:spacing w:val="42"/>
        </w:rPr>
        <w:t xml:space="preserve"> </w:t>
      </w:r>
      <w:r>
        <w:rPr>
          <w:spacing w:val="-5"/>
        </w:rPr>
        <w:t>всі</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a3"/>
        <w:tabs>
          <w:tab w:val="left" w:pos="1715"/>
          <w:tab w:val="left" w:pos="2543"/>
          <w:tab w:val="left" w:pos="3479"/>
          <w:tab w:val="left" w:pos="5209"/>
          <w:tab w:val="left" w:pos="6513"/>
          <w:tab w:val="left" w:pos="7391"/>
          <w:tab w:val="left" w:pos="7737"/>
        </w:tabs>
        <w:spacing w:before="73"/>
        <w:ind w:right="284"/>
        <w:jc w:val="left"/>
      </w:pPr>
      <w:r>
        <w:rPr>
          <w:spacing w:val="-2"/>
        </w:rPr>
        <w:lastRenderedPageBreak/>
        <w:t>фактори,</w:t>
      </w:r>
      <w:r>
        <w:tab/>
      </w:r>
      <w:r>
        <w:rPr>
          <w:spacing w:val="-4"/>
        </w:rPr>
        <w:t>крім</w:t>
      </w:r>
      <w:r>
        <w:tab/>
      </w:r>
      <w:r>
        <w:rPr>
          <w:spacing w:val="-2"/>
        </w:rPr>
        <w:t>рівня</w:t>
      </w:r>
      <w:r>
        <w:tab/>
      </w:r>
      <w:r>
        <w:rPr>
          <w:spacing w:val="-2"/>
        </w:rPr>
        <w:t>безробіття,</w:t>
      </w:r>
      <w:r>
        <w:tab/>
      </w:r>
      <w:r>
        <w:rPr>
          <w:spacing w:val="-2"/>
        </w:rPr>
        <w:t>повинні</w:t>
      </w:r>
      <w:r>
        <w:tab/>
      </w:r>
      <w:r>
        <w:rPr>
          <w:spacing w:val="-4"/>
        </w:rPr>
        <w:t>мати</w:t>
      </w:r>
      <w:r>
        <w:tab/>
      </w:r>
      <w:r>
        <w:rPr>
          <w:spacing w:val="-10"/>
        </w:rPr>
        <w:t>з</w:t>
      </w:r>
      <w:r>
        <w:tab/>
      </w:r>
      <w:r>
        <w:rPr>
          <w:spacing w:val="-2"/>
        </w:rPr>
        <w:t xml:space="preserve">результативним </w:t>
      </w:r>
      <w:r>
        <w:t>показником прямий зв'язок.</w:t>
      </w:r>
    </w:p>
    <w:p w:rsidR="00D82BCF" w:rsidRDefault="00D82BCF" w:rsidP="00D82BCF">
      <w:pPr>
        <w:pStyle w:val="a3"/>
        <w:spacing w:before="1" w:line="367" w:lineRule="exact"/>
        <w:ind w:left="990"/>
        <w:jc w:val="left"/>
      </w:pPr>
      <w:r>
        <w:t>На</w:t>
      </w:r>
      <w:r>
        <w:rPr>
          <w:spacing w:val="18"/>
        </w:rPr>
        <w:t xml:space="preserve"> </w:t>
      </w:r>
      <w:r>
        <w:t>підставі</w:t>
      </w:r>
      <w:r>
        <w:rPr>
          <w:spacing w:val="20"/>
        </w:rPr>
        <w:t xml:space="preserve"> </w:t>
      </w:r>
      <w:r>
        <w:t>даних</w:t>
      </w:r>
      <w:r>
        <w:rPr>
          <w:spacing w:val="20"/>
        </w:rPr>
        <w:t xml:space="preserve"> </w:t>
      </w:r>
      <w:r>
        <w:rPr>
          <w:i/>
        </w:rPr>
        <w:t>Додатку</w:t>
      </w:r>
      <w:r>
        <w:rPr>
          <w:i/>
          <w:spacing w:val="18"/>
        </w:rPr>
        <w:t xml:space="preserve"> </w:t>
      </w:r>
      <w:r>
        <w:rPr>
          <w:i/>
        </w:rPr>
        <w:t>Г</w:t>
      </w:r>
      <w:r>
        <w:rPr>
          <w:i/>
          <w:spacing w:val="20"/>
        </w:rPr>
        <w:t xml:space="preserve"> </w:t>
      </w:r>
      <w:r>
        <w:t>будуємо</w:t>
      </w:r>
      <w:r>
        <w:rPr>
          <w:spacing w:val="19"/>
        </w:rPr>
        <w:t xml:space="preserve"> </w:t>
      </w:r>
      <w:r>
        <w:t>багатофакторне</w:t>
      </w:r>
      <w:r>
        <w:rPr>
          <w:spacing w:val="19"/>
        </w:rPr>
        <w:t xml:space="preserve"> </w:t>
      </w:r>
      <w:r>
        <w:rPr>
          <w:spacing w:val="-2"/>
        </w:rPr>
        <w:t>рівняння</w:t>
      </w:r>
    </w:p>
    <w:p w:rsidR="00D82BCF" w:rsidRDefault="00D82BCF" w:rsidP="00D82BCF">
      <w:pPr>
        <w:pStyle w:val="a3"/>
        <w:spacing w:line="367" w:lineRule="exact"/>
        <w:jc w:val="left"/>
        <w:sectPr w:rsidR="00D82BCF">
          <w:pgSz w:w="11910" w:h="16840"/>
          <w:pgMar w:top="1040" w:right="850" w:bottom="1240" w:left="850" w:header="0" w:footer="982" w:gutter="0"/>
          <w:cols w:space="720"/>
        </w:sectPr>
      </w:pPr>
    </w:p>
    <w:p w:rsidR="00D82BCF" w:rsidRDefault="00D82BCF" w:rsidP="00D82BCF">
      <w:pPr>
        <w:pStyle w:val="a3"/>
        <w:spacing w:before="96"/>
        <w:jc w:val="left"/>
      </w:pPr>
      <w:r>
        <w:lastRenderedPageBreak/>
        <w:t>регресії,</w:t>
      </w:r>
      <w:r>
        <w:rPr>
          <w:spacing w:val="31"/>
        </w:rPr>
        <w:t xml:space="preserve"> </w:t>
      </w:r>
      <w:r>
        <w:t>яке</w:t>
      </w:r>
      <w:r>
        <w:rPr>
          <w:spacing w:val="33"/>
        </w:rPr>
        <w:t xml:space="preserve"> </w:t>
      </w:r>
      <w:r>
        <w:t>описує</w:t>
      </w:r>
      <w:r>
        <w:rPr>
          <w:spacing w:val="32"/>
        </w:rPr>
        <w:t xml:space="preserve"> </w:t>
      </w:r>
      <w:r>
        <w:t>зв'язок</w:t>
      </w:r>
      <w:r>
        <w:rPr>
          <w:spacing w:val="33"/>
        </w:rPr>
        <w:t xml:space="preserve"> </w:t>
      </w:r>
      <w:r>
        <w:t>між</w:t>
      </w:r>
      <w:r>
        <w:rPr>
          <w:spacing w:val="32"/>
        </w:rPr>
        <w:t xml:space="preserve"> </w:t>
      </w:r>
      <w:r>
        <w:rPr>
          <w:spacing w:val="-2"/>
        </w:rPr>
        <w:t>факторами</w:t>
      </w:r>
    </w:p>
    <w:p w:rsidR="00D82BCF" w:rsidRDefault="00D82BCF" w:rsidP="00D82BCF">
      <w:pPr>
        <w:spacing w:before="3"/>
        <w:ind w:left="146"/>
        <w:rPr>
          <w:position w:val="-7"/>
          <w:sz w:val="20"/>
        </w:rPr>
      </w:pPr>
      <w:r>
        <w:br w:type="column"/>
      </w:r>
      <w:r>
        <w:rPr>
          <w:i/>
          <w:sz w:val="34"/>
        </w:rPr>
        <w:lastRenderedPageBreak/>
        <w:t>x</w:t>
      </w:r>
      <w:r>
        <w:rPr>
          <w:position w:val="-7"/>
          <w:sz w:val="20"/>
        </w:rPr>
        <w:t>1</w:t>
      </w:r>
      <w:r>
        <w:rPr>
          <w:spacing w:val="15"/>
          <w:position w:val="-7"/>
          <w:sz w:val="20"/>
        </w:rPr>
        <w:t xml:space="preserve"> </w:t>
      </w:r>
      <w:r>
        <w:rPr>
          <w:rFonts w:ascii="Symbol" w:hAnsi="Symbol"/>
          <w:sz w:val="34"/>
        </w:rPr>
        <w:t></w:t>
      </w:r>
      <w:r>
        <w:rPr>
          <w:spacing w:val="-21"/>
          <w:sz w:val="34"/>
        </w:rPr>
        <w:t xml:space="preserve"> </w:t>
      </w:r>
      <w:r>
        <w:rPr>
          <w:i/>
          <w:spacing w:val="-5"/>
          <w:sz w:val="34"/>
        </w:rPr>
        <w:t>x</w:t>
      </w:r>
      <w:r>
        <w:rPr>
          <w:spacing w:val="-5"/>
          <w:position w:val="-7"/>
          <w:sz w:val="20"/>
        </w:rPr>
        <w:t>6</w:t>
      </w:r>
    </w:p>
    <w:p w:rsidR="00D82BCF" w:rsidRDefault="00D82BCF" w:rsidP="00D82BCF">
      <w:pPr>
        <w:pStyle w:val="a3"/>
        <w:spacing w:before="96"/>
        <w:ind w:left="136"/>
        <w:jc w:val="left"/>
      </w:pPr>
      <w:r>
        <w:br w:type="column"/>
      </w:r>
      <w:r>
        <w:lastRenderedPageBreak/>
        <w:t>і</w:t>
      </w:r>
      <w:r>
        <w:rPr>
          <w:spacing w:val="39"/>
        </w:rPr>
        <w:t xml:space="preserve"> </w:t>
      </w:r>
      <w:r>
        <w:rPr>
          <w:spacing w:val="-2"/>
        </w:rPr>
        <w:t>результативною</w:t>
      </w:r>
    </w:p>
    <w:p w:rsidR="00D82BCF" w:rsidRDefault="00D82BCF" w:rsidP="00D82BCF">
      <w:pPr>
        <w:pStyle w:val="a3"/>
        <w:jc w:val="left"/>
        <w:sectPr w:rsidR="00D82BCF">
          <w:type w:val="continuous"/>
          <w:pgSz w:w="11910" w:h="16840"/>
          <w:pgMar w:top="1560" w:right="850" w:bottom="280" w:left="850" w:header="0" w:footer="982" w:gutter="0"/>
          <w:cols w:num="3" w:space="720" w:equalWidth="0">
            <w:col w:w="6322" w:space="40"/>
            <w:col w:w="967" w:space="39"/>
            <w:col w:w="2842"/>
          </w:cols>
        </w:sectPr>
      </w:pPr>
    </w:p>
    <w:p w:rsidR="00D82BCF" w:rsidRDefault="00D82BCF" w:rsidP="00D82BCF">
      <w:pPr>
        <w:pStyle w:val="a3"/>
        <w:spacing w:before="46"/>
        <w:ind w:right="279"/>
      </w:pPr>
      <w:r>
        <w:lastRenderedPageBreak/>
        <w:t>ознакою.</w:t>
      </w:r>
      <w:r>
        <w:rPr>
          <w:spacing w:val="-4"/>
        </w:rPr>
        <w:t xml:space="preserve"> </w:t>
      </w:r>
      <w:r>
        <w:t>Побудова</w:t>
      </w:r>
      <w:r>
        <w:rPr>
          <w:spacing w:val="-3"/>
        </w:rPr>
        <w:t xml:space="preserve"> </w:t>
      </w:r>
      <w:r>
        <w:t>здійснювалася</w:t>
      </w:r>
      <w:r>
        <w:rPr>
          <w:spacing w:val="-1"/>
        </w:rPr>
        <w:t xml:space="preserve"> </w:t>
      </w:r>
      <w:r>
        <w:t>шляхом</w:t>
      </w:r>
      <w:r>
        <w:rPr>
          <w:spacing w:val="-3"/>
        </w:rPr>
        <w:t xml:space="preserve"> </w:t>
      </w:r>
      <w:r>
        <w:t>використання</w:t>
      </w:r>
      <w:r>
        <w:rPr>
          <w:spacing w:val="-2"/>
        </w:rPr>
        <w:t xml:space="preserve"> </w:t>
      </w:r>
      <w:r>
        <w:t>вбудованого блоку Excel «Регресія». Результати («</w:t>
      </w:r>
      <w:proofErr w:type="spellStart"/>
      <w:r>
        <w:t>Вывод</w:t>
      </w:r>
      <w:proofErr w:type="spellEnd"/>
      <w:r>
        <w:t xml:space="preserve"> </w:t>
      </w:r>
      <w:proofErr w:type="spellStart"/>
      <w:r>
        <w:t>итогов</w:t>
      </w:r>
      <w:proofErr w:type="spellEnd"/>
      <w:r>
        <w:t xml:space="preserve">») наведено в </w:t>
      </w:r>
      <w:r>
        <w:rPr>
          <w:i/>
        </w:rPr>
        <w:t>Додатку Д</w:t>
      </w:r>
      <w:r>
        <w:t>.</w:t>
      </w:r>
    </w:p>
    <w:p w:rsidR="00D82BCF" w:rsidRDefault="00D82BCF" w:rsidP="00D82BCF">
      <w:pPr>
        <w:pStyle w:val="a3"/>
        <w:ind w:right="280" w:firstLine="707"/>
      </w:pPr>
      <w:r>
        <w:t xml:space="preserve">Як видно із </w:t>
      </w:r>
      <w:r>
        <w:rPr>
          <w:i/>
        </w:rPr>
        <w:t xml:space="preserve">Додатку Д, </w:t>
      </w:r>
      <w:r>
        <w:t xml:space="preserve">такі фактори, як валовий регіональний продукт на душу населення, рівень безробіття, рівень зайнятості населення та обсяг інвестицій у основний капітал у розрахунку на одну особу виявилися незначущими за </w:t>
      </w:r>
      <w:r>
        <w:rPr>
          <w:i/>
        </w:rPr>
        <w:t>t</w:t>
      </w:r>
      <w:r>
        <w:t xml:space="preserve">-критерієм </w:t>
      </w:r>
      <w:proofErr w:type="spellStart"/>
      <w:r>
        <w:t>Стьюдента</w:t>
      </w:r>
      <w:proofErr w:type="spellEnd"/>
      <w:r>
        <w:t>, тому</w:t>
      </w:r>
      <w:r>
        <w:rPr>
          <w:spacing w:val="40"/>
        </w:rPr>
        <w:t xml:space="preserve"> </w:t>
      </w:r>
      <w:r>
        <w:t>їх необхідно виключити із моделі.</w:t>
      </w:r>
    </w:p>
    <w:p w:rsidR="00D82BCF" w:rsidRDefault="00D82BCF" w:rsidP="00D82BCF">
      <w:pPr>
        <w:pStyle w:val="a3"/>
        <w:spacing w:before="1"/>
        <w:ind w:right="282" w:firstLine="707"/>
      </w:pPr>
      <w:r>
        <w:t>Після цього здійснюється побудова моделі без виключених факторів, причому процедура РКА проводиться із самого початку.</w:t>
      </w:r>
    </w:p>
    <w:p w:rsidR="00D82BCF" w:rsidRDefault="00D82BCF" w:rsidP="00D82BCF">
      <w:pPr>
        <w:pStyle w:val="a3"/>
        <w:ind w:right="286" w:firstLine="707"/>
      </w:pPr>
      <w:r>
        <w:t>У результаті отримали таку регресійну модель (її</w:t>
      </w:r>
      <w:r>
        <w:rPr>
          <w:spacing w:val="40"/>
        </w:rPr>
        <w:t xml:space="preserve"> </w:t>
      </w:r>
      <w:r>
        <w:t xml:space="preserve">характеристики наведені в </w:t>
      </w:r>
      <w:r>
        <w:rPr>
          <w:i/>
        </w:rPr>
        <w:t>Додатку Ж</w:t>
      </w:r>
      <w:r>
        <w:t>):</w:t>
      </w:r>
    </w:p>
    <w:p w:rsidR="00D82BCF" w:rsidRDefault="00D82BCF" w:rsidP="00D82BCF">
      <w:pPr>
        <w:spacing w:line="368" w:lineRule="exact"/>
        <w:ind w:left="3256"/>
        <w:jc w:val="both"/>
        <w:rPr>
          <w:i/>
          <w:sz w:val="32"/>
        </w:rPr>
      </w:pPr>
      <w:r>
        <w:rPr>
          <w:i/>
          <w:sz w:val="32"/>
        </w:rPr>
        <w:t>У</w:t>
      </w:r>
      <w:r>
        <w:rPr>
          <w:i/>
          <w:spacing w:val="-9"/>
          <w:sz w:val="32"/>
        </w:rPr>
        <w:t xml:space="preserve"> </w:t>
      </w:r>
      <w:r>
        <w:rPr>
          <w:i/>
          <w:sz w:val="32"/>
        </w:rPr>
        <w:t>=</w:t>
      </w:r>
      <w:r>
        <w:rPr>
          <w:i/>
          <w:spacing w:val="-3"/>
          <w:sz w:val="32"/>
        </w:rPr>
        <w:t xml:space="preserve"> </w:t>
      </w:r>
      <w:r>
        <w:rPr>
          <w:i/>
          <w:sz w:val="32"/>
        </w:rPr>
        <w:t>-285,372</w:t>
      </w:r>
      <w:r>
        <w:rPr>
          <w:i/>
          <w:spacing w:val="-4"/>
          <w:sz w:val="32"/>
        </w:rPr>
        <w:t xml:space="preserve"> </w:t>
      </w:r>
      <w:r>
        <w:rPr>
          <w:i/>
          <w:sz w:val="32"/>
        </w:rPr>
        <w:t>+</w:t>
      </w:r>
      <w:r>
        <w:rPr>
          <w:i/>
          <w:spacing w:val="-4"/>
          <w:sz w:val="32"/>
        </w:rPr>
        <w:t xml:space="preserve"> </w:t>
      </w:r>
      <w:r>
        <w:rPr>
          <w:i/>
          <w:sz w:val="32"/>
        </w:rPr>
        <w:t>0,073x</w:t>
      </w:r>
      <w:r>
        <w:rPr>
          <w:i/>
          <w:sz w:val="32"/>
          <w:vertAlign w:val="subscript"/>
        </w:rPr>
        <w:t>1</w:t>
      </w:r>
      <w:r>
        <w:rPr>
          <w:i/>
          <w:spacing w:val="-28"/>
          <w:sz w:val="32"/>
        </w:rPr>
        <w:t xml:space="preserve"> </w:t>
      </w:r>
      <w:r>
        <w:rPr>
          <w:i/>
          <w:sz w:val="32"/>
        </w:rPr>
        <w:t>+</w:t>
      </w:r>
      <w:r>
        <w:rPr>
          <w:i/>
          <w:spacing w:val="-5"/>
          <w:sz w:val="32"/>
        </w:rPr>
        <w:t xml:space="preserve"> </w:t>
      </w:r>
      <w:r>
        <w:rPr>
          <w:i/>
          <w:spacing w:val="-2"/>
          <w:sz w:val="32"/>
        </w:rPr>
        <w:t>0,970x</w:t>
      </w:r>
      <w:r>
        <w:rPr>
          <w:i/>
          <w:spacing w:val="-2"/>
          <w:sz w:val="32"/>
          <w:vertAlign w:val="subscript"/>
        </w:rPr>
        <w:t>3</w:t>
      </w:r>
    </w:p>
    <w:p w:rsidR="00D82BCF" w:rsidRDefault="00D82BCF" w:rsidP="00D82BCF">
      <w:pPr>
        <w:pStyle w:val="a3"/>
        <w:ind w:right="282" w:firstLine="707"/>
      </w:pPr>
      <w:r>
        <w:t>Отже, після виключення з моделі незначущих факторів залишилися такі: валовий внутрішній продукт на душу населення і прожитковий мінімум.</w:t>
      </w:r>
    </w:p>
    <w:p w:rsidR="00D82BCF" w:rsidRDefault="00D82BCF" w:rsidP="00D82BCF">
      <w:pPr>
        <w:pStyle w:val="a3"/>
        <w:ind w:right="286" w:firstLine="707"/>
      </w:pPr>
      <w:r>
        <w:t>Критерій</w:t>
      </w:r>
      <w:r>
        <w:rPr>
          <w:spacing w:val="39"/>
        </w:rPr>
        <w:t xml:space="preserve">  </w:t>
      </w:r>
      <w:r>
        <w:t>Фішера</w:t>
      </w:r>
      <w:r>
        <w:rPr>
          <w:spacing w:val="38"/>
        </w:rPr>
        <w:t xml:space="preserve">  </w:t>
      </w:r>
      <w:r>
        <w:rPr>
          <w:i/>
        </w:rPr>
        <w:t>F</w:t>
      </w:r>
      <w:r>
        <w:rPr>
          <w:i/>
          <w:spacing w:val="38"/>
        </w:rPr>
        <w:t xml:space="preserve">  </w:t>
      </w:r>
      <w:r>
        <w:t>=</w:t>
      </w:r>
      <w:r>
        <w:rPr>
          <w:spacing w:val="39"/>
        </w:rPr>
        <w:t xml:space="preserve">  </w:t>
      </w:r>
      <w:r>
        <w:t>10029,4</w:t>
      </w:r>
      <w:r>
        <w:rPr>
          <w:spacing w:val="80"/>
          <w:w w:val="150"/>
        </w:rPr>
        <w:t xml:space="preserve"> </w:t>
      </w:r>
      <w:r>
        <w:t>та</w:t>
      </w:r>
      <w:r>
        <w:rPr>
          <w:spacing w:val="39"/>
        </w:rPr>
        <w:t xml:space="preserve">  </w:t>
      </w:r>
      <w:r>
        <w:t>його</w:t>
      </w:r>
      <w:r>
        <w:rPr>
          <w:spacing w:val="38"/>
        </w:rPr>
        <w:t xml:space="preserve">  </w:t>
      </w:r>
      <w:r>
        <w:t>рівень</w:t>
      </w:r>
      <w:r>
        <w:rPr>
          <w:spacing w:val="38"/>
        </w:rPr>
        <w:t xml:space="preserve">  </w:t>
      </w:r>
      <w:r>
        <w:t xml:space="preserve">значущості α = 8,02849E-23 свідчать про те, що побудована модель у цілому є </w:t>
      </w:r>
      <w:r>
        <w:rPr>
          <w:spacing w:val="-2"/>
        </w:rPr>
        <w:t>адекватною.</w:t>
      </w:r>
    </w:p>
    <w:p w:rsidR="00D82BCF" w:rsidRDefault="00D82BCF" w:rsidP="00D82BCF">
      <w:pPr>
        <w:pStyle w:val="a3"/>
        <w:ind w:right="280" w:firstLine="707"/>
      </w:pPr>
      <w:r>
        <w:t>Множинний коефіцієнт детермінації досить високий, його значення складає 99,93%. Це означає, що 99,93% загальної варіації показника середньої заробітної плати обумовлено варіацією обраних факторів. Решта 0,07% варіації результативної ознаки пояснюється впливом інших, не врахованих у моделі, факторів. Тобто, модель у цілому є достатньо точною.</w:t>
      </w:r>
    </w:p>
    <w:p w:rsidR="00D82BCF" w:rsidRDefault="00D82BCF" w:rsidP="00D82BCF">
      <w:pPr>
        <w:pStyle w:val="a3"/>
        <w:ind w:right="284" w:firstLine="707"/>
      </w:pPr>
      <w:r>
        <w:t>Оскільки значення коефіцієнта кореляції наближається до 1, то дана модель відображає тісний зв'язок між рівнем середньої заробітної плати і факторами, що до неї ввійшли.</w:t>
      </w:r>
    </w:p>
    <w:p w:rsidR="00D82BCF" w:rsidRDefault="00D82BCF" w:rsidP="00D82BCF">
      <w:pPr>
        <w:pStyle w:val="a3"/>
        <w:ind w:right="279" w:firstLine="707"/>
      </w:pPr>
      <w:r>
        <w:t xml:space="preserve">Як ми відмічали раніше, у регресійній моделі коефіцієнти регресії характеризують середню величину зміни результативного показника при зміні кожного фактора на одиницю за умови, що інші показники залишаються без зміни, тобто закріплені на середньому </w:t>
      </w:r>
      <w:r>
        <w:rPr>
          <w:spacing w:val="-2"/>
        </w:rPr>
        <w:t>рівні.</w:t>
      </w:r>
    </w:p>
    <w:p w:rsidR="00D82BCF" w:rsidRDefault="00D82BCF" w:rsidP="00D82BCF">
      <w:pPr>
        <w:pStyle w:val="a3"/>
        <w:sectPr w:rsidR="00D82BCF">
          <w:type w:val="continuous"/>
          <w:pgSz w:w="11910" w:h="16840"/>
          <w:pgMar w:top="1560" w:right="850" w:bottom="280" w:left="850" w:header="0" w:footer="982" w:gutter="0"/>
          <w:cols w:space="720"/>
        </w:sectPr>
      </w:pPr>
    </w:p>
    <w:p w:rsidR="00D82BCF" w:rsidRDefault="00D82BCF" w:rsidP="00D82BCF">
      <w:pPr>
        <w:pStyle w:val="a3"/>
        <w:spacing w:before="73"/>
        <w:ind w:right="281" w:firstLine="707"/>
      </w:pPr>
      <w:r>
        <w:lastRenderedPageBreak/>
        <w:t>У даному випадку знаки коефіцієнтів регресії в моделі відповідають теоретичним уявленням про напрямок впливу факторів на результативну ознаку. Отже, можна навести їх економічну інтерпретацію: при збільшенні валового внутрішнього продукту на душу населення на 1 грн. розмір заробітної плати збільшується в середньому</w:t>
      </w:r>
      <w:r>
        <w:rPr>
          <w:spacing w:val="54"/>
        </w:rPr>
        <w:t xml:space="preserve"> </w:t>
      </w:r>
      <w:r>
        <w:t>на</w:t>
      </w:r>
      <w:r>
        <w:rPr>
          <w:spacing w:val="54"/>
        </w:rPr>
        <w:t xml:space="preserve"> </w:t>
      </w:r>
      <w:r>
        <w:t>0,073</w:t>
      </w:r>
      <w:r>
        <w:rPr>
          <w:spacing w:val="56"/>
        </w:rPr>
        <w:t xml:space="preserve"> </w:t>
      </w:r>
      <w:r>
        <w:t>грн.,</w:t>
      </w:r>
      <w:r>
        <w:rPr>
          <w:spacing w:val="53"/>
        </w:rPr>
        <w:t xml:space="preserve"> </w:t>
      </w:r>
      <w:r>
        <w:t>а</w:t>
      </w:r>
      <w:r>
        <w:rPr>
          <w:spacing w:val="54"/>
        </w:rPr>
        <w:t xml:space="preserve"> </w:t>
      </w:r>
      <w:r>
        <w:t>збільшення</w:t>
      </w:r>
      <w:r>
        <w:rPr>
          <w:spacing w:val="55"/>
        </w:rPr>
        <w:t xml:space="preserve"> </w:t>
      </w:r>
      <w:r>
        <w:t>прожиткового</w:t>
      </w:r>
      <w:r>
        <w:rPr>
          <w:spacing w:val="57"/>
        </w:rPr>
        <w:t xml:space="preserve"> </w:t>
      </w:r>
      <w:r>
        <w:t>мінімуму</w:t>
      </w:r>
      <w:r>
        <w:rPr>
          <w:spacing w:val="56"/>
        </w:rPr>
        <w:t xml:space="preserve"> </w:t>
      </w:r>
      <w:r>
        <w:rPr>
          <w:spacing w:val="-5"/>
        </w:rPr>
        <w:t>на</w:t>
      </w:r>
    </w:p>
    <w:p w:rsidR="00D82BCF" w:rsidRDefault="00D82BCF" w:rsidP="00D82BCF">
      <w:pPr>
        <w:pStyle w:val="a3"/>
        <w:spacing w:before="1"/>
        <w:ind w:right="282"/>
      </w:pPr>
      <w:r>
        <w:t>1 грн. призводить до збільшення розміру заробітної плати в середньому на 0,97 грн.</w:t>
      </w:r>
    </w:p>
    <w:p w:rsidR="00D82BCF" w:rsidRDefault="00D82BCF" w:rsidP="00D82BCF">
      <w:pPr>
        <w:pStyle w:val="a3"/>
        <w:spacing w:before="1"/>
        <w:ind w:right="284" w:firstLine="707"/>
      </w:pPr>
      <w:r>
        <w:t xml:space="preserve">Для перевірки </w:t>
      </w:r>
      <w:proofErr w:type="spellStart"/>
      <w:r>
        <w:t>мультиколінеарності</w:t>
      </w:r>
      <w:proofErr w:type="spellEnd"/>
      <w:r>
        <w:t xml:space="preserve"> між факторами використано вбудований блок </w:t>
      </w:r>
      <w:r>
        <w:rPr>
          <w:i/>
        </w:rPr>
        <w:t xml:space="preserve">Excel </w:t>
      </w:r>
      <w:r>
        <w:t>«</w:t>
      </w:r>
      <w:proofErr w:type="spellStart"/>
      <w:r>
        <w:t>Корреляция</w:t>
      </w:r>
      <w:proofErr w:type="spellEnd"/>
      <w:r>
        <w:t>». Результати перевірки наведені в таблиці 5.5.</w:t>
      </w:r>
    </w:p>
    <w:p w:rsidR="00D82BCF" w:rsidRDefault="00D82BCF" w:rsidP="00D82BCF">
      <w:pPr>
        <w:spacing w:line="368" w:lineRule="exact"/>
        <w:ind w:left="8280" w:right="228"/>
        <w:jc w:val="center"/>
        <w:rPr>
          <w:i/>
          <w:sz w:val="32"/>
        </w:rPr>
      </w:pPr>
      <w:r>
        <w:rPr>
          <w:i/>
          <w:sz w:val="32"/>
        </w:rPr>
        <w:t>Таблиця</w:t>
      </w:r>
      <w:r>
        <w:rPr>
          <w:i/>
          <w:spacing w:val="-10"/>
          <w:sz w:val="32"/>
        </w:rPr>
        <w:t xml:space="preserve"> </w:t>
      </w:r>
      <w:r>
        <w:rPr>
          <w:i/>
          <w:spacing w:val="-5"/>
          <w:sz w:val="32"/>
        </w:rPr>
        <w:t>5.5</w:t>
      </w:r>
    </w:p>
    <w:p w:rsidR="00D82BCF" w:rsidRDefault="00D82BCF" w:rsidP="00D82BCF">
      <w:pPr>
        <w:pStyle w:val="2"/>
        <w:spacing w:after="3" w:line="368" w:lineRule="exact"/>
        <w:ind w:left="701"/>
        <w:jc w:val="center"/>
      </w:pPr>
      <w:r>
        <w:t>Матриця</w:t>
      </w:r>
      <w:r>
        <w:rPr>
          <w:spacing w:val="-20"/>
        </w:rPr>
        <w:t xml:space="preserve"> </w:t>
      </w:r>
      <w:r>
        <w:t>коефіцієнтів</w:t>
      </w:r>
      <w:r>
        <w:rPr>
          <w:spacing w:val="-20"/>
        </w:rPr>
        <w:t xml:space="preserve"> </w:t>
      </w:r>
      <w:r>
        <w:rPr>
          <w:spacing w:val="-2"/>
        </w:rPr>
        <w:t>кореляції</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1"/>
        <w:gridCol w:w="2551"/>
        <w:gridCol w:w="2553"/>
        <w:gridCol w:w="2267"/>
      </w:tblGrid>
      <w:tr w:rsidR="00D82BCF" w:rsidTr="005452D2">
        <w:trPr>
          <w:trHeight w:val="321"/>
        </w:trPr>
        <w:tc>
          <w:tcPr>
            <w:tcW w:w="2131" w:type="dxa"/>
          </w:tcPr>
          <w:p w:rsidR="00D82BCF" w:rsidRDefault="00D82BCF" w:rsidP="005452D2">
            <w:pPr>
              <w:pStyle w:val="TableParagraph"/>
              <w:jc w:val="left"/>
              <w:rPr>
                <w:sz w:val="24"/>
              </w:rPr>
            </w:pPr>
          </w:p>
        </w:tc>
        <w:tc>
          <w:tcPr>
            <w:tcW w:w="2551" w:type="dxa"/>
          </w:tcPr>
          <w:p w:rsidR="00D82BCF" w:rsidRDefault="00D82BCF" w:rsidP="005452D2">
            <w:pPr>
              <w:pStyle w:val="TableParagraph"/>
              <w:spacing w:line="301" w:lineRule="exact"/>
              <w:ind w:left="643"/>
              <w:jc w:val="left"/>
              <w:rPr>
                <w:i/>
                <w:sz w:val="28"/>
              </w:rPr>
            </w:pPr>
            <w:proofErr w:type="spellStart"/>
            <w:r>
              <w:rPr>
                <w:i/>
                <w:sz w:val="28"/>
              </w:rPr>
              <w:t>Столбец</w:t>
            </w:r>
            <w:proofErr w:type="spellEnd"/>
            <w:r>
              <w:rPr>
                <w:i/>
                <w:spacing w:val="-3"/>
                <w:sz w:val="28"/>
              </w:rPr>
              <w:t xml:space="preserve"> </w:t>
            </w:r>
            <w:r>
              <w:rPr>
                <w:i/>
                <w:spacing w:val="-12"/>
                <w:sz w:val="28"/>
              </w:rPr>
              <w:t>1</w:t>
            </w:r>
          </w:p>
        </w:tc>
        <w:tc>
          <w:tcPr>
            <w:tcW w:w="2553" w:type="dxa"/>
          </w:tcPr>
          <w:p w:rsidR="00D82BCF" w:rsidRDefault="00D82BCF" w:rsidP="005452D2">
            <w:pPr>
              <w:pStyle w:val="TableParagraph"/>
              <w:spacing w:line="301" w:lineRule="exact"/>
              <w:ind w:left="643"/>
              <w:jc w:val="left"/>
              <w:rPr>
                <w:i/>
                <w:sz w:val="28"/>
              </w:rPr>
            </w:pPr>
            <w:proofErr w:type="spellStart"/>
            <w:r>
              <w:rPr>
                <w:i/>
                <w:sz w:val="28"/>
              </w:rPr>
              <w:t>Столбец</w:t>
            </w:r>
            <w:proofErr w:type="spellEnd"/>
            <w:r>
              <w:rPr>
                <w:i/>
                <w:spacing w:val="-3"/>
                <w:sz w:val="28"/>
              </w:rPr>
              <w:t xml:space="preserve"> </w:t>
            </w:r>
            <w:r>
              <w:rPr>
                <w:i/>
                <w:spacing w:val="-12"/>
                <w:sz w:val="28"/>
              </w:rPr>
              <w:t>2</w:t>
            </w:r>
          </w:p>
        </w:tc>
        <w:tc>
          <w:tcPr>
            <w:tcW w:w="2267" w:type="dxa"/>
          </w:tcPr>
          <w:p w:rsidR="00D82BCF" w:rsidRDefault="00D82BCF" w:rsidP="005452D2">
            <w:pPr>
              <w:pStyle w:val="TableParagraph"/>
              <w:spacing w:line="301" w:lineRule="exact"/>
              <w:ind w:left="500"/>
              <w:jc w:val="left"/>
              <w:rPr>
                <w:i/>
                <w:sz w:val="28"/>
              </w:rPr>
            </w:pPr>
            <w:proofErr w:type="spellStart"/>
            <w:r>
              <w:rPr>
                <w:i/>
                <w:sz w:val="28"/>
              </w:rPr>
              <w:t>Столбец</w:t>
            </w:r>
            <w:proofErr w:type="spellEnd"/>
            <w:r>
              <w:rPr>
                <w:i/>
                <w:spacing w:val="-3"/>
                <w:sz w:val="28"/>
              </w:rPr>
              <w:t xml:space="preserve"> </w:t>
            </w:r>
            <w:r>
              <w:rPr>
                <w:i/>
                <w:spacing w:val="-12"/>
                <w:sz w:val="28"/>
              </w:rPr>
              <w:t>3</w:t>
            </w:r>
          </w:p>
        </w:tc>
      </w:tr>
      <w:tr w:rsidR="00D82BCF" w:rsidTr="005452D2">
        <w:trPr>
          <w:trHeight w:val="321"/>
        </w:trPr>
        <w:tc>
          <w:tcPr>
            <w:tcW w:w="2131" w:type="dxa"/>
          </w:tcPr>
          <w:p w:rsidR="00D82BCF" w:rsidRDefault="00D82BCF" w:rsidP="005452D2">
            <w:pPr>
              <w:pStyle w:val="TableParagraph"/>
              <w:spacing w:line="301" w:lineRule="exact"/>
              <w:ind w:left="107"/>
              <w:jc w:val="left"/>
              <w:rPr>
                <w:sz w:val="28"/>
              </w:rPr>
            </w:pPr>
            <w:proofErr w:type="spellStart"/>
            <w:r>
              <w:rPr>
                <w:sz w:val="28"/>
              </w:rPr>
              <w:t>Столбец</w:t>
            </w:r>
            <w:proofErr w:type="spellEnd"/>
            <w:r>
              <w:rPr>
                <w:spacing w:val="-4"/>
                <w:sz w:val="28"/>
              </w:rPr>
              <w:t xml:space="preserve"> </w:t>
            </w:r>
            <w:r>
              <w:rPr>
                <w:spacing w:val="-10"/>
                <w:sz w:val="28"/>
              </w:rPr>
              <w:t>1</w:t>
            </w:r>
          </w:p>
        </w:tc>
        <w:tc>
          <w:tcPr>
            <w:tcW w:w="2551" w:type="dxa"/>
          </w:tcPr>
          <w:p w:rsidR="00D82BCF" w:rsidRDefault="00D82BCF" w:rsidP="005452D2">
            <w:pPr>
              <w:pStyle w:val="TableParagraph"/>
              <w:spacing w:line="301" w:lineRule="exact"/>
              <w:ind w:right="92"/>
              <w:jc w:val="right"/>
              <w:rPr>
                <w:sz w:val="28"/>
              </w:rPr>
            </w:pPr>
            <w:r>
              <w:rPr>
                <w:spacing w:val="-10"/>
                <w:sz w:val="28"/>
              </w:rPr>
              <w:t>1</w:t>
            </w:r>
          </w:p>
        </w:tc>
        <w:tc>
          <w:tcPr>
            <w:tcW w:w="2553" w:type="dxa"/>
          </w:tcPr>
          <w:p w:rsidR="00D82BCF" w:rsidRDefault="00D82BCF" w:rsidP="005452D2">
            <w:pPr>
              <w:pStyle w:val="TableParagraph"/>
              <w:jc w:val="left"/>
              <w:rPr>
                <w:sz w:val="24"/>
              </w:rPr>
            </w:pPr>
          </w:p>
        </w:tc>
        <w:tc>
          <w:tcPr>
            <w:tcW w:w="2267" w:type="dxa"/>
          </w:tcPr>
          <w:p w:rsidR="00D82BCF" w:rsidRDefault="00D82BCF" w:rsidP="005452D2">
            <w:pPr>
              <w:pStyle w:val="TableParagraph"/>
              <w:jc w:val="left"/>
              <w:rPr>
                <w:sz w:val="24"/>
              </w:rPr>
            </w:pPr>
          </w:p>
        </w:tc>
      </w:tr>
      <w:tr w:rsidR="00D82BCF" w:rsidTr="005452D2">
        <w:trPr>
          <w:trHeight w:val="323"/>
        </w:trPr>
        <w:tc>
          <w:tcPr>
            <w:tcW w:w="2131" w:type="dxa"/>
          </w:tcPr>
          <w:p w:rsidR="00D82BCF" w:rsidRDefault="00D82BCF" w:rsidP="005452D2">
            <w:pPr>
              <w:pStyle w:val="TableParagraph"/>
              <w:spacing w:line="304" w:lineRule="exact"/>
              <w:ind w:left="107"/>
              <w:jc w:val="left"/>
              <w:rPr>
                <w:sz w:val="28"/>
              </w:rPr>
            </w:pPr>
            <w:proofErr w:type="spellStart"/>
            <w:r>
              <w:rPr>
                <w:sz w:val="28"/>
              </w:rPr>
              <w:t>Столбец</w:t>
            </w:r>
            <w:proofErr w:type="spellEnd"/>
            <w:r>
              <w:rPr>
                <w:spacing w:val="-4"/>
                <w:sz w:val="28"/>
              </w:rPr>
              <w:t xml:space="preserve"> </w:t>
            </w:r>
            <w:r>
              <w:rPr>
                <w:spacing w:val="-10"/>
                <w:sz w:val="28"/>
              </w:rPr>
              <w:t>2</w:t>
            </w:r>
          </w:p>
        </w:tc>
        <w:tc>
          <w:tcPr>
            <w:tcW w:w="2551" w:type="dxa"/>
          </w:tcPr>
          <w:p w:rsidR="00D82BCF" w:rsidRDefault="00D82BCF" w:rsidP="005452D2">
            <w:pPr>
              <w:pStyle w:val="TableParagraph"/>
              <w:spacing w:line="304" w:lineRule="exact"/>
              <w:ind w:right="92"/>
              <w:jc w:val="right"/>
              <w:rPr>
                <w:sz w:val="28"/>
              </w:rPr>
            </w:pPr>
            <w:r>
              <w:rPr>
                <w:spacing w:val="-2"/>
                <w:sz w:val="28"/>
              </w:rPr>
              <w:t>0,997651225</w:t>
            </w:r>
          </w:p>
        </w:tc>
        <w:tc>
          <w:tcPr>
            <w:tcW w:w="2553" w:type="dxa"/>
          </w:tcPr>
          <w:p w:rsidR="00D82BCF" w:rsidRDefault="00D82BCF" w:rsidP="005452D2">
            <w:pPr>
              <w:pStyle w:val="TableParagraph"/>
              <w:spacing w:line="304" w:lineRule="exact"/>
              <w:ind w:right="93"/>
              <w:jc w:val="right"/>
              <w:rPr>
                <w:sz w:val="28"/>
              </w:rPr>
            </w:pPr>
            <w:r>
              <w:rPr>
                <w:spacing w:val="-10"/>
                <w:sz w:val="28"/>
              </w:rPr>
              <w:t>1</w:t>
            </w:r>
          </w:p>
        </w:tc>
        <w:tc>
          <w:tcPr>
            <w:tcW w:w="2267" w:type="dxa"/>
          </w:tcPr>
          <w:p w:rsidR="00D82BCF" w:rsidRDefault="00D82BCF" w:rsidP="005452D2">
            <w:pPr>
              <w:pStyle w:val="TableParagraph"/>
              <w:jc w:val="left"/>
              <w:rPr>
                <w:sz w:val="24"/>
              </w:rPr>
            </w:pPr>
          </w:p>
        </w:tc>
      </w:tr>
      <w:tr w:rsidR="00D82BCF" w:rsidTr="005452D2">
        <w:trPr>
          <w:trHeight w:val="321"/>
        </w:trPr>
        <w:tc>
          <w:tcPr>
            <w:tcW w:w="2131" w:type="dxa"/>
          </w:tcPr>
          <w:p w:rsidR="00D82BCF" w:rsidRDefault="00D82BCF" w:rsidP="005452D2">
            <w:pPr>
              <w:pStyle w:val="TableParagraph"/>
              <w:spacing w:line="301" w:lineRule="exact"/>
              <w:ind w:left="107"/>
              <w:jc w:val="left"/>
              <w:rPr>
                <w:sz w:val="28"/>
              </w:rPr>
            </w:pPr>
            <w:proofErr w:type="spellStart"/>
            <w:r>
              <w:rPr>
                <w:sz w:val="28"/>
              </w:rPr>
              <w:t>Столбец</w:t>
            </w:r>
            <w:proofErr w:type="spellEnd"/>
            <w:r>
              <w:rPr>
                <w:spacing w:val="-4"/>
                <w:sz w:val="28"/>
              </w:rPr>
              <w:t xml:space="preserve"> </w:t>
            </w:r>
            <w:r>
              <w:rPr>
                <w:spacing w:val="-10"/>
                <w:sz w:val="28"/>
              </w:rPr>
              <w:t>3</w:t>
            </w:r>
          </w:p>
        </w:tc>
        <w:tc>
          <w:tcPr>
            <w:tcW w:w="2551" w:type="dxa"/>
          </w:tcPr>
          <w:p w:rsidR="00D82BCF" w:rsidRDefault="00D82BCF" w:rsidP="005452D2">
            <w:pPr>
              <w:pStyle w:val="TableParagraph"/>
              <w:spacing w:line="301" w:lineRule="exact"/>
              <w:ind w:right="92"/>
              <w:jc w:val="right"/>
              <w:rPr>
                <w:sz w:val="28"/>
              </w:rPr>
            </w:pPr>
            <w:r>
              <w:rPr>
                <w:spacing w:val="-2"/>
                <w:sz w:val="28"/>
              </w:rPr>
              <w:t>0,981347543</w:t>
            </w:r>
          </w:p>
        </w:tc>
        <w:tc>
          <w:tcPr>
            <w:tcW w:w="2553" w:type="dxa"/>
          </w:tcPr>
          <w:p w:rsidR="00D82BCF" w:rsidRDefault="00D82BCF" w:rsidP="005452D2">
            <w:pPr>
              <w:pStyle w:val="TableParagraph"/>
              <w:spacing w:line="301" w:lineRule="exact"/>
              <w:ind w:right="93"/>
              <w:jc w:val="right"/>
              <w:rPr>
                <w:sz w:val="28"/>
              </w:rPr>
            </w:pPr>
            <w:r>
              <w:rPr>
                <w:spacing w:val="-2"/>
                <w:sz w:val="28"/>
              </w:rPr>
              <w:t>0,867682491</w:t>
            </w:r>
          </w:p>
        </w:tc>
        <w:tc>
          <w:tcPr>
            <w:tcW w:w="2267" w:type="dxa"/>
          </w:tcPr>
          <w:p w:rsidR="00D82BCF" w:rsidRDefault="00D82BCF" w:rsidP="005452D2">
            <w:pPr>
              <w:pStyle w:val="TableParagraph"/>
              <w:spacing w:line="301" w:lineRule="exact"/>
              <w:ind w:right="92"/>
              <w:jc w:val="right"/>
              <w:rPr>
                <w:sz w:val="28"/>
              </w:rPr>
            </w:pPr>
            <w:r>
              <w:rPr>
                <w:spacing w:val="-10"/>
                <w:sz w:val="28"/>
              </w:rPr>
              <w:t>1</w:t>
            </w:r>
          </w:p>
        </w:tc>
      </w:tr>
    </w:tbl>
    <w:p w:rsidR="00D82BCF" w:rsidRDefault="00D82BCF" w:rsidP="00D82BCF">
      <w:pPr>
        <w:pStyle w:val="a3"/>
        <w:spacing w:before="367"/>
        <w:ind w:right="281" w:firstLine="707"/>
      </w:pPr>
      <w:r>
        <w:t xml:space="preserve">Матриця коефіцієнтів кореляції характеризує наявність або відсутність кореляції між факторами, що ввійшли до моделі. Отже, результати перевірки показали, що </w:t>
      </w:r>
      <w:proofErr w:type="spellStart"/>
      <w:r>
        <w:t>мультиколінеарність</w:t>
      </w:r>
      <w:proofErr w:type="spellEnd"/>
      <w:r>
        <w:t xml:space="preserve"> між факторами є, тобто зв'язок досить високий, але ці фактори здійснюють важливий вплив на рівень результативного показника, тому доцільно залишити їх в моделі, тим більше, що коефіцієнти </w:t>
      </w:r>
      <w:proofErr w:type="spellStart"/>
      <w:r>
        <w:t>Стьюдента</w:t>
      </w:r>
      <w:proofErr w:type="spellEnd"/>
      <w:r>
        <w:t xml:space="preserve"> цих факторів показали, що вони мають досить високий рівень вагомості в порівнянні з іншими факторами, які були включені в модель.</w:t>
      </w:r>
    </w:p>
    <w:p w:rsidR="00D82BCF" w:rsidRDefault="00D82BCF" w:rsidP="00D82BCF">
      <w:pPr>
        <w:pStyle w:val="a3"/>
        <w:ind w:left="990"/>
      </w:pPr>
      <w:r>
        <w:t>Визначимо</w:t>
      </w:r>
      <w:r>
        <w:rPr>
          <w:spacing w:val="-12"/>
        </w:rPr>
        <w:t xml:space="preserve"> </w:t>
      </w:r>
      <w:r>
        <w:t>коефіцієнти</w:t>
      </w:r>
      <w:r>
        <w:rPr>
          <w:spacing w:val="-12"/>
        </w:rPr>
        <w:t xml:space="preserve"> </w:t>
      </w:r>
      <w:r>
        <w:t>еластичності</w:t>
      </w:r>
      <w:r>
        <w:rPr>
          <w:spacing w:val="-12"/>
        </w:rPr>
        <w:t xml:space="preserve"> </w:t>
      </w:r>
      <w:r>
        <w:t>за</w:t>
      </w:r>
      <w:r>
        <w:rPr>
          <w:spacing w:val="-12"/>
        </w:rPr>
        <w:t xml:space="preserve"> </w:t>
      </w:r>
      <w:r>
        <w:t>формулою</w:t>
      </w:r>
      <w:r>
        <w:rPr>
          <w:spacing w:val="-13"/>
        </w:rPr>
        <w:t xml:space="preserve"> </w:t>
      </w:r>
      <w:r>
        <w:rPr>
          <w:spacing w:val="-2"/>
        </w:rPr>
        <w:t>(</w:t>
      </w:r>
      <w:r>
        <w:rPr>
          <w:spacing w:val="-2"/>
        </w:rPr>
        <w:t>6</w:t>
      </w:r>
      <w:r>
        <w:rPr>
          <w:spacing w:val="-2"/>
        </w:rPr>
        <w:t>.10):</w:t>
      </w:r>
    </w:p>
    <w:p w:rsidR="00D82BCF" w:rsidRDefault="00D82BCF" w:rsidP="00D82BCF">
      <w:pPr>
        <w:spacing w:before="150"/>
        <w:ind w:left="2970"/>
        <w:jc w:val="both"/>
        <w:rPr>
          <w:sz w:val="29"/>
        </w:rPr>
      </w:pPr>
      <w:r>
        <w:rPr>
          <w:i/>
          <w:sz w:val="29"/>
        </w:rPr>
        <w:t>Е</w:t>
      </w:r>
      <w:r>
        <w:rPr>
          <w:sz w:val="29"/>
          <w:vertAlign w:val="subscript"/>
        </w:rPr>
        <w:t>1</w:t>
      </w:r>
      <w:r>
        <w:rPr>
          <w:spacing w:val="40"/>
          <w:sz w:val="29"/>
        </w:rPr>
        <w:t xml:space="preserve"> </w:t>
      </w:r>
      <w:r>
        <w:rPr>
          <w:rFonts w:ascii="Symbol" w:hAnsi="Symbol"/>
          <w:sz w:val="29"/>
        </w:rPr>
        <w:t></w:t>
      </w:r>
      <w:r>
        <w:rPr>
          <w:spacing w:val="19"/>
          <w:sz w:val="29"/>
        </w:rPr>
        <w:t xml:space="preserve"> </w:t>
      </w:r>
      <w:r>
        <w:rPr>
          <w:sz w:val="29"/>
        </w:rPr>
        <w:t xml:space="preserve">0,073 </w:t>
      </w:r>
      <w:r>
        <w:rPr>
          <w:rFonts w:ascii="Symbol" w:hAnsi="Symbol"/>
          <w:sz w:val="29"/>
        </w:rPr>
        <w:t></w:t>
      </w:r>
      <w:r>
        <w:rPr>
          <w:spacing w:val="-12"/>
          <w:sz w:val="29"/>
        </w:rPr>
        <w:t xml:space="preserve"> </w:t>
      </w:r>
      <w:r>
        <w:rPr>
          <w:sz w:val="29"/>
        </w:rPr>
        <w:t>20902</w:t>
      </w:r>
      <w:r>
        <w:rPr>
          <w:spacing w:val="-17"/>
          <w:sz w:val="29"/>
        </w:rPr>
        <w:t xml:space="preserve"> </w:t>
      </w:r>
      <w:r>
        <w:rPr>
          <w:sz w:val="29"/>
        </w:rPr>
        <w:t>,0</w:t>
      </w:r>
      <w:r>
        <w:rPr>
          <w:spacing w:val="-15"/>
          <w:sz w:val="29"/>
        </w:rPr>
        <w:t xml:space="preserve"> </w:t>
      </w:r>
      <w:r>
        <w:rPr>
          <w:sz w:val="29"/>
        </w:rPr>
        <w:t>/1935</w:t>
      </w:r>
      <w:r>
        <w:rPr>
          <w:spacing w:val="-39"/>
          <w:sz w:val="29"/>
        </w:rPr>
        <w:t xml:space="preserve"> </w:t>
      </w:r>
      <w:r>
        <w:rPr>
          <w:sz w:val="29"/>
        </w:rPr>
        <w:t>,4</w:t>
      </w:r>
      <w:r>
        <w:rPr>
          <w:spacing w:val="18"/>
          <w:sz w:val="29"/>
        </w:rPr>
        <w:t xml:space="preserve"> </w:t>
      </w:r>
      <w:r>
        <w:rPr>
          <w:rFonts w:ascii="Symbol" w:hAnsi="Symbol"/>
          <w:sz w:val="29"/>
        </w:rPr>
        <w:t></w:t>
      </w:r>
      <w:r>
        <w:rPr>
          <w:spacing w:val="19"/>
          <w:sz w:val="29"/>
        </w:rPr>
        <w:t xml:space="preserve"> </w:t>
      </w:r>
      <w:r>
        <w:rPr>
          <w:sz w:val="29"/>
        </w:rPr>
        <w:t>0,788</w:t>
      </w:r>
      <w:r>
        <w:rPr>
          <w:spacing w:val="29"/>
          <w:sz w:val="29"/>
        </w:rPr>
        <w:t xml:space="preserve"> </w:t>
      </w:r>
      <w:r>
        <w:rPr>
          <w:spacing w:val="-5"/>
          <w:sz w:val="29"/>
        </w:rPr>
        <w:t>(%)</w:t>
      </w:r>
    </w:p>
    <w:p w:rsidR="00D82BCF" w:rsidRDefault="00D82BCF" w:rsidP="00D82BCF">
      <w:pPr>
        <w:spacing w:before="127"/>
        <w:ind w:left="465"/>
        <w:jc w:val="center"/>
        <w:rPr>
          <w:sz w:val="30"/>
        </w:rPr>
      </w:pPr>
      <w:r>
        <w:rPr>
          <w:i/>
          <w:sz w:val="30"/>
        </w:rPr>
        <w:t>Е</w:t>
      </w:r>
      <w:r>
        <w:rPr>
          <w:sz w:val="30"/>
          <w:vertAlign w:val="subscript"/>
        </w:rPr>
        <w:t>3</w:t>
      </w:r>
      <w:r>
        <w:rPr>
          <w:spacing w:val="39"/>
          <w:sz w:val="30"/>
        </w:rPr>
        <w:t xml:space="preserve"> </w:t>
      </w:r>
      <w:r>
        <w:rPr>
          <w:rFonts w:ascii="Symbol" w:hAnsi="Symbol"/>
          <w:sz w:val="30"/>
        </w:rPr>
        <w:t></w:t>
      </w:r>
      <w:r>
        <w:rPr>
          <w:spacing w:val="8"/>
          <w:sz w:val="30"/>
        </w:rPr>
        <w:t xml:space="preserve"> </w:t>
      </w:r>
      <w:r>
        <w:rPr>
          <w:sz w:val="30"/>
        </w:rPr>
        <w:t>0,970</w:t>
      </w:r>
      <w:r>
        <w:rPr>
          <w:spacing w:val="-5"/>
          <w:sz w:val="30"/>
        </w:rPr>
        <w:t xml:space="preserve"> </w:t>
      </w:r>
      <w:r>
        <w:rPr>
          <w:rFonts w:ascii="Symbol" w:hAnsi="Symbol"/>
          <w:sz w:val="30"/>
        </w:rPr>
        <w:t></w:t>
      </w:r>
      <w:r>
        <w:rPr>
          <w:spacing w:val="-26"/>
          <w:sz w:val="30"/>
        </w:rPr>
        <w:t xml:space="preserve"> </w:t>
      </w:r>
      <w:r>
        <w:rPr>
          <w:sz w:val="30"/>
        </w:rPr>
        <w:t>726,9</w:t>
      </w:r>
      <w:r>
        <w:rPr>
          <w:spacing w:val="-25"/>
          <w:sz w:val="30"/>
        </w:rPr>
        <w:t xml:space="preserve"> </w:t>
      </w:r>
      <w:r>
        <w:rPr>
          <w:sz w:val="30"/>
        </w:rPr>
        <w:t>/1935,4</w:t>
      </w:r>
      <w:r>
        <w:rPr>
          <w:spacing w:val="8"/>
          <w:sz w:val="30"/>
        </w:rPr>
        <w:t xml:space="preserve"> </w:t>
      </w:r>
      <w:r>
        <w:rPr>
          <w:rFonts w:ascii="Symbol" w:hAnsi="Symbol"/>
          <w:sz w:val="30"/>
        </w:rPr>
        <w:t></w:t>
      </w:r>
      <w:r>
        <w:rPr>
          <w:spacing w:val="8"/>
          <w:sz w:val="30"/>
        </w:rPr>
        <w:t xml:space="preserve"> </w:t>
      </w:r>
      <w:r>
        <w:rPr>
          <w:sz w:val="30"/>
        </w:rPr>
        <w:t>0,364</w:t>
      </w:r>
      <w:r>
        <w:rPr>
          <w:spacing w:val="18"/>
          <w:sz w:val="30"/>
        </w:rPr>
        <w:t xml:space="preserve"> </w:t>
      </w:r>
      <w:r>
        <w:rPr>
          <w:spacing w:val="-5"/>
          <w:sz w:val="30"/>
        </w:rPr>
        <w:t>(%)</w:t>
      </w:r>
    </w:p>
    <w:p w:rsidR="00D82BCF" w:rsidRDefault="00D82BCF" w:rsidP="00D82BCF">
      <w:pPr>
        <w:pStyle w:val="a3"/>
        <w:spacing w:before="127"/>
        <w:ind w:right="280" w:firstLine="720"/>
      </w:pPr>
      <w:r>
        <w:t>Розраховані значення коефіцієнтів еластичності свідчать про те, що значний вплив на рівень заробітної плати в Україні має валовий внутрішній продукт на душу населення: з його підвищенням на один відсоток</w:t>
      </w:r>
      <w:r>
        <w:rPr>
          <w:spacing w:val="-4"/>
        </w:rPr>
        <w:t xml:space="preserve"> </w:t>
      </w:r>
      <w:r>
        <w:t>результативний</w:t>
      </w:r>
      <w:r>
        <w:rPr>
          <w:spacing w:val="-4"/>
        </w:rPr>
        <w:t xml:space="preserve"> </w:t>
      </w:r>
      <w:r>
        <w:t>показник зростає</w:t>
      </w:r>
      <w:r>
        <w:rPr>
          <w:spacing w:val="-5"/>
        </w:rPr>
        <w:t xml:space="preserve"> </w:t>
      </w:r>
      <w:r>
        <w:t>майже</w:t>
      </w:r>
      <w:r>
        <w:rPr>
          <w:spacing w:val="-3"/>
        </w:rPr>
        <w:t xml:space="preserve"> </w:t>
      </w:r>
      <w:r>
        <w:t>на</w:t>
      </w:r>
      <w:r>
        <w:rPr>
          <w:spacing w:val="-1"/>
        </w:rPr>
        <w:t xml:space="preserve"> </w:t>
      </w:r>
      <w:r>
        <w:t>0,8</w:t>
      </w:r>
      <w:r>
        <w:rPr>
          <w:spacing w:val="-4"/>
        </w:rPr>
        <w:t xml:space="preserve"> </w:t>
      </w:r>
      <w:r>
        <w:t>%.</w:t>
      </w:r>
      <w:r>
        <w:rPr>
          <w:spacing w:val="-4"/>
        </w:rPr>
        <w:t xml:space="preserve"> </w:t>
      </w:r>
      <w:r>
        <w:t>Цей</w:t>
      </w:r>
      <w:r>
        <w:rPr>
          <w:spacing w:val="-4"/>
        </w:rPr>
        <w:t xml:space="preserve"> </w:t>
      </w:r>
      <w:r>
        <w:t>факт</w:t>
      </w:r>
      <w:r>
        <w:rPr>
          <w:spacing w:val="-4"/>
        </w:rPr>
        <w:t xml:space="preserve"> </w:t>
      </w:r>
      <w:r>
        <w:t>є очевидним, оскільки держава впливає на рівень заробітної плати працівників через наявні ресурси (у першу чергу – валовий внутрішній продукт).</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2"/>
        <w:tabs>
          <w:tab w:val="left" w:pos="1824"/>
        </w:tabs>
        <w:spacing w:before="73"/>
        <w:ind w:left="1352"/>
      </w:pPr>
      <w:bookmarkStart w:id="4" w:name="_TOC_250022"/>
      <w:r>
        <w:lastRenderedPageBreak/>
        <w:t xml:space="preserve">6.4. </w:t>
      </w:r>
      <w:r>
        <w:t>Розрахунок</w:t>
      </w:r>
      <w:r>
        <w:rPr>
          <w:spacing w:val="-14"/>
        </w:rPr>
        <w:t xml:space="preserve"> </w:t>
      </w:r>
      <w:r>
        <w:t>резервів</w:t>
      </w:r>
      <w:r>
        <w:rPr>
          <w:spacing w:val="-12"/>
        </w:rPr>
        <w:t xml:space="preserve"> </w:t>
      </w:r>
      <w:r>
        <w:t>на</w:t>
      </w:r>
      <w:r>
        <w:rPr>
          <w:spacing w:val="-12"/>
        </w:rPr>
        <w:t xml:space="preserve"> </w:t>
      </w:r>
      <w:r>
        <w:t>основі</w:t>
      </w:r>
      <w:r>
        <w:rPr>
          <w:spacing w:val="-14"/>
        </w:rPr>
        <w:t xml:space="preserve"> </w:t>
      </w:r>
      <w:r>
        <w:t>регресійної</w:t>
      </w:r>
      <w:r>
        <w:rPr>
          <w:spacing w:val="-14"/>
        </w:rPr>
        <w:t xml:space="preserve"> </w:t>
      </w:r>
      <w:bookmarkEnd w:id="4"/>
      <w:r>
        <w:rPr>
          <w:spacing w:val="-2"/>
        </w:rPr>
        <w:t>моделі</w:t>
      </w:r>
    </w:p>
    <w:p w:rsidR="00D82BCF" w:rsidRDefault="00D82BCF" w:rsidP="00D82BCF">
      <w:pPr>
        <w:pStyle w:val="a3"/>
        <w:spacing w:before="1"/>
        <w:ind w:left="0"/>
        <w:jc w:val="left"/>
        <w:rPr>
          <w:b/>
        </w:rPr>
      </w:pPr>
    </w:p>
    <w:p w:rsidR="00D82BCF" w:rsidRDefault="00D82BCF" w:rsidP="00D82BCF">
      <w:pPr>
        <w:pStyle w:val="a3"/>
        <w:ind w:right="282" w:firstLine="707"/>
      </w:pPr>
      <w:r>
        <w:t>Побудоване рівняння регресії може бути використане для розрахунку резервів. У кожному конкретному випадку (залежно від сутності результативного показника) здійснюється розрахунок резервів або його зростання, або зниження.</w:t>
      </w:r>
    </w:p>
    <w:p w:rsidR="00D82BCF" w:rsidRDefault="00D82BCF" w:rsidP="00D82BCF">
      <w:pPr>
        <w:pStyle w:val="a3"/>
        <w:ind w:right="278" w:firstLine="707"/>
      </w:pPr>
      <w:r>
        <w:t xml:space="preserve">Якщо результативний показник є </w:t>
      </w:r>
      <w:r>
        <w:rPr>
          <w:i/>
        </w:rPr>
        <w:t>ознакою-стимулятором</w:t>
      </w:r>
      <w:r>
        <w:t xml:space="preserve">, то можна визначити резерви </w:t>
      </w:r>
      <w:r>
        <w:rPr>
          <w:i/>
        </w:rPr>
        <w:t xml:space="preserve">зростання </w:t>
      </w:r>
      <w:r>
        <w:t>цього показника. Наприклад, якщо результативним показником є рентабельність підприємства, то логічним є розрахунок резервів зростання даного показника, тобто даний показник є ознакою-стимулятором.</w:t>
      </w:r>
    </w:p>
    <w:p w:rsidR="00D82BCF" w:rsidRDefault="00D82BCF" w:rsidP="00D82BCF">
      <w:pPr>
        <w:pStyle w:val="a3"/>
        <w:spacing w:before="1"/>
        <w:ind w:right="283" w:firstLine="707"/>
      </w:pPr>
      <w:r>
        <w:t xml:space="preserve">Якщо ж результативний показник є </w:t>
      </w:r>
      <w:proofErr w:type="spellStart"/>
      <w:r>
        <w:rPr>
          <w:i/>
        </w:rPr>
        <w:t>ознакою-дестимулятором</w:t>
      </w:r>
      <w:proofErr w:type="spellEnd"/>
      <w:r>
        <w:t xml:space="preserve">, то є сенс розраховувати </w:t>
      </w:r>
      <w:r>
        <w:rPr>
          <w:i/>
        </w:rPr>
        <w:t xml:space="preserve">резерви зниження </w:t>
      </w:r>
      <w:r>
        <w:t xml:space="preserve">цього показника. Якщо, наприклад, результативним показником є витрати на гривню реалізованої продукції, то, очевидно, що потрібно прагнути до їх зменшення, тобто даний показник є </w:t>
      </w:r>
      <w:proofErr w:type="spellStart"/>
      <w:r>
        <w:t>ознакою-дестимулятором</w:t>
      </w:r>
      <w:proofErr w:type="spellEnd"/>
      <w:r>
        <w:t>, тому мова може йти про розрахунок резервів його зниження.</w:t>
      </w:r>
    </w:p>
    <w:p w:rsidR="00D82BCF" w:rsidRDefault="00D82BCF" w:rsidP="00D82BCF">
      <w:pPr>
        <w:pStyle w:val="a3"/>
        <w:ind w:right="280" w:firstLine="707"/>
      </w:pPr>
      <w:r>
        <w:t xml:space="preserve">Визначення резервів на основі регресійної моделі може здійснюватися в тому випадку, коли досліджувана сукупність є просторовою, тобто вихідна інформація – це </w:t>
      </w:r>
      <w:r>
        <w:rPr>
          <w:i/>
        </w:rPr>
        <w:t xml:space="preserve">дані по сукупності об’єктів </w:t>
      </w:r>
      <w:r>
        <w:t>(підприємств, робітників тощо). Якщо ж вихідні дані характеризують динаміку результативного і факторних показників по окремому об’єкту, то резерви не розраховуються.</w:t>
      </w:r>
    </w:p>
    <w:p w:rsidR="00D82BCF" w:rsidRDefault="00D82BCF" w:rsidP="00D82BCF">
      <w:pPr>
        <w:pStyle w:val="a3"/>
        <w:ind w:right="283" w:firstLine="707"/>
      </w:pPr>
      <w:r>
        <w:t>Процес розрахунку резервів на основі регресійної моделі складається з наступних етапів.</w:t>
      </w:r>
    </w:p>
    <w:p w:rsidR="00D82BCF" w:rsidRDefault="00D82BCF" w:rsidP="00D82BCF">
      <w:pPr>
        <w:pStyle w:val="a3"/>
        <w:spacing w:before="1"/>
        <w:ind w:right="281" w:firstLine="707"/>
      </w:pPr>
      <w:r>
        <w:t>На першому етапі здійснюється розрахунок середнього рівня результативної ознаки.</w:t>
      </w:r>
    </w:p>
    <w:p w:rsidR="00D82BCF" w:rsidRDefault="00D82BCF" w:rsidP="00D82BCF">
      <w:pPr>
        <w:pStyle w:val="a3"/>
        <w:spacing w:line="366" w:lineRule="exact"/>
        <w:ind w:left="990"/>
      </w:pPr>
      <w:r>
        <w:t>На</w:t>
      </w:r>
      <w:r>
        <w:rPr>
          <w:spacing w:val="22"/>
        </w:rPr>
        <w:t xml:space="preserve"> </w:t>
      </w:r>
      <w:r>
        <w:t>другому</w:t>
      </w:r>
      <w:r>
        <w:rPr>
          <w:spacing w:val="23"/>
        </w:rPr>
        <w:t xml:space="preserve"> </w:t>
      </w:r>
      <w:r>
        <w:t>етапі</w:t>
      </w:r>
      <w:r>
        <w:rPr>
          <w:spacing w:val="24"/>
        </w:rPr>
        <w:t xml:space="preserve"> </w:t>
      </w:r>
      <w:r>
        <w:t>вся</w:t>
      </w:r>
      <w:r>
        <w:rPr>
          <w:spacing w:val="24"/>
        </w:rPr>
        <w:t xml:space="preserve"> </w:t>
      </w:r>
      <w:r>
        <w:t>сукупність</w:t>
      </w:r>
      <w:r>
        <w:rPr>
          <w:spacing w:val="25"/>
        </w:rPr>
        <w:t xml:space="preserve"> </w:t>
      </w:r>
      <w:r>
        <w:t>об'єктів</w:t>
      </w:r>
      <w:r>
        <w:rPr>
          <w:spacing w:val="23"/>
        </w:rPr>
        <w:t xml:space="preserve"> </w:t>
      </w:r>
      <w:r>
        <w:t>ділиться</w:t>
      </w:r>
      <w:r>
        <w:rPr>
          <w:spacing w:val="24"/>
        </w:rPr>
        <w:t xml:space="preserve"> </w:t>
      </w:r>
      <w:r>
        <w:t>на</w:t>
      </w:r>
      <w:r>
        <w:rPr>
          <w:spacing w:val="22"/>
        </w:rPr>
        <w:t xml:space="preserve"> </w:t>
      </w:r>
      <w:r>
        <w:t>дві</w:t>
      </w:r>
      <w:r>
        <w:rPr>
          <w:spacing w:val="23"/>
        </w:rPr>
        <w:t xml:space="preserve"> </w:t>
      </w:r>
      <w:r>
        <w:rPr>
          <w:spacing w:val="-2"/>
        </w:rPr>
        <w:t>групи:</w:t>
      </w:r>
    </w:p>
    <w:p w:rsidR="00D82BCF" w:rsidRDefault="00D82BCF" w:rsidP="00D82BCF">
      <w:pPr>
        <w:pStyle w:val="a7"/>
        <w:numPr>
          <w:ilvl w:val="0"/>
          <w:numId w:val="1"/>
        </w:numPr>
        <w:tabs>
          <w:tab w:val="left" w:pos="627"/>
        </w:tabs>
        <w:ind w:right="281" w:firstLine="0"/>
        <w:jc w:val="both"/>
        <w:rPr>
          <w:sz w:val="32"/>
        </w:rPr>
      </w:pPr>
      <w:r>
        <w:rPr>
          <w:sz w:val="32"/>
        </w:rPr>
        <w:t>група</w:t>
      </w:r>
      <w:r>
        <w:rPr>
          <w:spacing w:val="-3"/>
          <w:sz w:val="32"/>
        </w:rPr>
        <w:t xml:space="preserve"> </w:t>
      </w:r>
      <w:r>
        <w:rPr>
          <w:sz w:val="32"/>
        </w:rPr>
        <w:t>лідерів</w:t>
      </w:r>
      <w:r>
        <w:rPr>
          <w:spacing w:val="-1"/>
          <w:sz w:val="32"/>
        </w:rPr>
        <w:t xml:space="preserve"> </w:t>
      </w:r>
      <w:r>
        <w:rPr>
          <w:sz w:val="32"/>
        </w:rPr>
        <w:t>–</w:t>
      </w:r>
      <w:r>
        <w:rPr>
          <w:spacing w:val="-2"/>
          <w:sz w:val="32"/>
        </w:rPr>
        <w:t xml:space="preserve"> </w:t>
      </w:r>
      <w:r>
        <w:rPr>
          <w:sz w:val="32"/>
        </w:rPr>
        <w:t>це</w:t>
      </w:r>
      <w:r>
        <w:rPr>
          <w:spacing w:val="-3"/>
          <w:sz w:val="32"/>
        </w:rPr>
        <w:t xml:space="preserve"> </w:t>
      </w:r>
      <w:r>
        <w:rPr>
          <w:sz w:val="32"/>
        </w:rPr>
        <w:t>передові</w:t>
      </w:r>
      <w:r>
        <w:rPr>
          <w:spacing w:val="-2"/>
          <w:sz w:val="32"/>
        </w:rPr>
        <w:t xml:space="preserve"> </w:t>
      </w:r>
      <w:r>
        <w:rPr>
          <w:sz w:val="32"/>
        </w:rPr>
        <w:t>об’єкти,</w:t>
      </w:r>
      <w:r>
        <w:rPr>
          <w:spacing w:val="-3"/>
          <w:sz w:val="32"/>
        </w:rPr>
        <w:t xml:space="preserve"> </w:t>
      </w:r>
      <w:r>
        <w:rPr>
          <w:sz w:val="32"/>
        </w:rPr>
        <w:t>в</w:t>
      </w:r>
      <w:r>
        <w:rPr>
          <w:spacing w:val="-2"/>
          <w:sz w:val="32"/>
        </w:rPr>
        <w:t xml:space="preserve"> </w:t>
      </w:r>
      <w:r>
        <w:rPr>
          <w:sz w:val="32"/>
        </w:rPr>
        <w:t>яких</w:t>
      </w:r>
      <w:r>
        <w:rPr>
          <w:spacing w:val="-2"/>
          <w:sz w:val="32"/>
        </w:rPr>
        <w:t xml:space="preserve"> </w:t>
      </w:r>
      <w:r>
        <w:rPr>
          <w:sz w:val="32"/>
        </w:rPr>
        <w:t>значення</w:t>
      </w:r>
      <w:r>
        <w:rPr>
          <w:spacing w:val="-5"/>
          <w:sz w:val="32"/>
        </w:rPr>
        <w:t xml:space="preserve"> </w:t>
      </w:r>
      <w:r>
        <w:rPr>
          <w:sz w:val="32"/>
        </w:rPr>
        <w:t>результативної ознаки більші, ніж середнє значення; 2) група аутсайдерів – це відстаючі об'єкти, для яких значення результативної ознаки менші, ніж середнє значення.</w:t>
      </w:r>
    </w:p>
    <w:p w:rsidR="00D82BCF" w:rsidRDefault="00D82BCF" w:rsidP="00D82BCF">
      <w:pPr>
        <w:pStyle w:val="a3"/>
        <w:spacing w:before="1"/>
        <w:ind w:right="280" w:firstLine="707"/>
      </w:pPr>
      <w:r>
        <w:t>На третьому етапі в кожній виділеній групі розраховуються середні значення результативної і факторних ознак, що увійшли до рівняння регресії, тобто визначаються групові середні.</w:t>
      </w:r>
    </w:p>
    <w:p w:rsidR="00D82BCF" w:rsidRDefault="00D82BCF" w:rsidP="00D82BCF">
      <w:pPr>
        <w:pStyle w:val="a3"/>
        <w:ind w:right="282" w:firstLine="707"/>
      </w:pPr>
      <w:r>
        <w:t>На четвертому етапі для кожної з факторних ознак і результативної ознаки знаходяться різниці середніх значень передових і відстаючих об’єктів.</w:t>
      </w:r>
    </w:p>
    <w:p w:rsidR="00D82BCF" w:rsidRDefault="00D82BCF" w:rsidP="00D82BCF">
      <w:pPr>
        <w:pStyle w:val="a3"/>
        <w:sectPr w:rsidR="00D82BCF">
          <w:pgSz w:w="11910" w:h="16840"/>
          <w:pgMar w:top="1040" w:right="850" w:bottom="1240" w:left="850" w:header="0" w:footer="982" w:gutter="0"/>
          <w:cols w:space="720"/>
        </w:sectPr>
      </w:pPr>
    </w:p>
    <w:p w:rsidR="00D82BCF" w:rsidRDefault="00D82BCF" w:rsidP="00D82BCF">
      <w:pPr>
        <w:pStyle w:val="a3"/>
        <w:spacing w:before="73"/>
        <w:ind w:right="279" w:firstLine="707"/>
      </w:pPr>
      <w:r>
        <w:lastRenderedPageBreak/>
        <w:t>На п’ятому етапі отримані різниці середніх значень по кожній факторній змінній множаться на відповідні коефіцієнти регресії. Це і</w:t>
      </w:r>
      <w:r>
        <w:rPr>
          <w:spacing w:val="40"/>
        </w:rPr>
        <w:t xml:space="preserve"> </w:t>
      </w:r>
      <w:r>
        <w:t>є резерви зростання (зменшення) результативного показника за рахунок зміни кожного фактора.</w:t>
      </w:r>
    </w:p>
    <w:p w:rsidR="00D82BCF" w:rsidRDefault="00D82BCF" w:rsidP="00D82BCF">
      <w:pPr>
        <w:pStyle w:val="a3"/>
        <w:spacing w:before="1"/>
        <w:ind w:left="0"/>
        <w:jc w:val="left"/>
      </w:pPr>
    </w:p>
    <w:p w:rsidR="00D82BCF" w:rsidRDefault="00D82BCF" w:rsidP="00D82BCF">
      <w:pPr>
        <w:pStyle w:val="2"/>
        <w:ind w:left="3407"/>
      </w:pPr>
      <w:bookmarkStart w:id="5" w:name="_TOC_250021"/>
      <w:r>
        <w:t>Питання</w:t>
      </w:r>
      <w:r>
        <w:rPr>
          <w:spacing w:val="-11"/>
        </w:rPr>
        <w:t xml:space="preserve"> </w:t>
      </w:r>
      <w:r>
        <w:t>для</w:t>
      </w:r>
      <w:r>
        <w:rPr>
          <w:spacing w:val="-9"/>
        </w:rPr>
        <w:t xml:space="preserve"> </w:t>
      </w:r>
      <w:bookmarkEnd w:id="5"/>
      <w:r>
        <w:rPr>
          <w:spacing w:val="-2"/>
        </w:rPr>
        <w:t>самоконтролю</w:t>
      </w:r>
    </w:p>
    <w:p w:rsidR="00D82BCF" w:rsidRDefault="00D82BCF" w:rsidP="00D82BCF">
      <w:pPr>
        <w:pStyle w:val="a7"/>
        <w:numPr>
          <w:ilvl w:val="1"/>
          <w:numId w:val="1"/>
        </w:numPr>
        <w:tabs>
          <w:tab w:val="left" w:pos="989"/>
        </w:tabs>
        <w:spacing w:before="1"/>
        <w:ind w:left="989" w:hanging="349"/>
        <w:rPr>
          <w:sz w:val="28"/>
        </w:rPr>
      </w:pPr>
      <w:r>
        <w:rPr>
          <w:sz w:val="28"/>
        </w:rPr>
        <w:t>Які</w:t>
      </w:r>
      <w:r>
        <w:rPr>
          <w:spacing w:val="-2"/>
          <w:sz w:val="28"/>
        </w:rPr>
        <w:t xml:space="preserve"> </w:t>
      </w:r>
      <w:r>
        <w:rPr>
          <w:sz w:val="28"/>
        </w:rPr>
        <w:t>існують</w:t>
      </w:r>
      <w:r>
        <w:rPr>
          <w:spacing w:val="-3"/>
          <w:sz w:val="28"/>
        </w:rPr>
        <w:t xml:space="preserve"> </w:t>
      </w:r>
      <w:r>
        <w:rPr>
          <w:sz w:val="28"/>
        </w:rPr>
        <w:t>види</w:t>
      </w:r>
      <w:r>
        <w:rPr>
          <w:spacing w:val="-2"/>
          <w:sz w:val="28"/>
        </w:rPr>
        <w:t xml:space="preserve"> зв’язків?</w:t>
      </w:r>
    </w:p>
    <w:p w:rsidR="00D82BCF" w:rsidRDefault="00D82BCF" w:rsidP="00D82BCF">
      <w:pPr>
        <w:pStyle w:val="a7"/>
        <w:numPr>
          <w:ilvl w:val="1"/>
          <w:numId w:val="1"/>
        </w:numPr>
        <w:tabs>
          <w:tab w:val="left" w:pos="988"/>
        </w:tabs>
        <w:spacing w:before="2"/>
        <w:ind w:left="282" w:right="280" w:firstLine="357"/>
        <w:rPr>
          <w:sz w:val="28"/>
        </w:rPr>
      </w:pPr>
      <w:r>
        <w:rPr>
          <w:sz w:val="28"/>
        </w:rPr>
        <w:t xml:space="preserve">Що є характерним для функціонального, стохастичного та кореляційного </w:t>
      </w:r>
      <w:r>
        <w:rPr>
          <w:spacing w:val="-2"/>
          <w:sz w:val="28"/>
        </w:rPr>
        <w:t>зв’язку?</w:t>
      </w:r>
    </w:p>
    <w:p w:rsidR="00D82BCF" w:rsidRDefault="00D82BCF" w:rsidP="00D82BCF">
      <w:pPr>
        <w:pStyle w:val="a7"/>
        <w:numPr>
          <w:ilvl w:val="1"/>
          <w:numId w:val="1"/>
        </w:numPr>
        <w:tabs>
          <w:tab w:val="left" w:pos="989"/>
        </w:tabs>
        <w:spacing w:line="321" w:lineRule="exact"/>
        <w:ind w:left="989" w:hanging="349"/>
        <w:rPr>
          <w:sz w:val="28"/>
        </w:rPr>
      </w:pPr>
      <w:r>
        <w:rPr>
          <w:sz w:val="28"/>
        </w:rPr>
        <w:t>Коли</w:t>
      </w:r>
      <w:r>
        <w:rPr>
          <w:spacing w:val="-10"/>
          <w:sz w:val="28"/>
        </w:rPr>
        <w:t xml:space="preserve"> </w:t>
      </w:r>
      <w:r>
        <w:rPr>
          <w:sz w:val="28"/>
        </w:rPr>
        <w:t>для</w:t>
      </w:r>
      <w:r>
        <w:rPr>
          <w:spacing w:val="-5"/>
          <w:sz w:val="28"/>
        </w:rPr>
        <w:t xml:space="preserve"> </w:t>
      </w:r>
      <w:r>
        <w:rPr>
          <w:sz w:val="28"/>
        </w:rPr>
        <w:t>моделювання</w:t>
      </w:r>
      <w:r>
        <w:rPr>
          <w:spacing w:val="-5"/>
          <w:sz w:val="28"/>
        </w:rPr>
        <w:t xml:space="preserve"> </w:t>
      </w:r>
      <w:r>
        <w:rPr>
          <w:sz w:val="28"/>
        </w:rPr>
        <w:t>використовується</w:t>
      </w:r>
      <w:r>
        <w:rPr>
          <w:spacing w:val="-4"/>
          <w:sz w:val="28"/>
        </w:rPr>
        <w:t xml:space="preserve"> </w:t>
      </w:r>
      <w:r>
        <w:rPr>
          <w:sz w:val="28"/>
        </w:rPr>
        <w:t>адитивна</w:t>
      </w:r>
      <w:r>
        <w:rPr>
          <w:spacing w:val="-5"/>
          <w:sz w:val="28"/>
        </w:rPr>
        <w:t xml:space="preserve"> </w:t>
      </w:r>
      <w:r>
        <w:rPr>
          <w:spacing w:val="-2"/>
          <w:sz w:val="28"/>
        </w:rPr>
        <w:t>модель?</w:t>
      </w:r>
    </w:p>
    <w:p w:rsidR="00D82BCF" w:rsidRDefault="00D82BCF" w:rsidP="00D82BCF">
      <w:pPr>
        <w:pStyle w:val="a7"/>
        <w:numPr>
          <w:ilvl w:val="1"/>
          <w:numId w:val="1"/>
        </w:numPr>
        <w:tabs>
          <w:tab w:val="left" w:pos="989"/>
        </w:tabs>
        <w:spacing w:line="322" w:lineRule="exact"/>
        <w:ind w:left="989" w:hanging="349"/>
        <w:rPr>
          <w:sz w:val="28"/>
        </w:rPr>
      </w:pPr>
      <w:r>
        <w:rPr>
          <w:sz w:val="28"/>
        </w:rPr>
        <w:t>Коли</w:t>
      </w:r>
      <w:r>
        <w:rPr>
          <w:spacing w:val="-12"/>
          <w:sz w:val="28"/>
        </w:rPr>
        <w:t xml:space="preserve"> </w:t>
      </w:r>
      <w:r>
        <w:rPr>
          <w:sz w:val="28"/>
        </w:rPr>
        <w:t>для</w:t>
      </w:r>
      <w:r>
        <w:rPr>
          <w:spacing w:val="-8"/>
          <w:sz w:val="28"/>
        </w:rPr>
        <w:t xml:space="preserve"> </w:t>
      </w:r>
      <w:r>
        <w:rPr>
          <w:sz w:val="28"/>
        </w:rPr>
        <w:t>моделювання</w:t>
      </w:r>
      <w:r>
        <w:rPr>
          <w:spacing w:val="-8"/>
          <w:sz w:val="28"/>
        </w:rPr>
        <w:t xml:space="preserve"> </w:t>
      </w:r>
      <w:r>
        <w:rPr>
          <w:sz w:val="28"/>
        </w:rPr>
        <w:t>використовується</w:t>
      </w:r>
      <w:r>
        <w:rPr>
          <w:spacing w:val="-7"/>
          <w:sz w:val="28"/>
        </w:rPr>
        <w:t xml:space="preserve"> </w:t>
      </w:r>
      <w:r>
        <w:rPr>
          <w:sz w:val="28"/>
        </w:rPr>
        <w:t>мультиплікативна</w:t>
      </w:r>
      <w:r>
        <w:rPr>
          <w:spacing w:val="-7"/>
          <w:sz w:val="28"/>
        </w:rPr>
        <w:t xml:space="preserve"> </w:t>
      </w:r>
      <w:r>
        <w:rPr>
          <w:spacing w:val="-2"/>
          <w:sz w:val="28"/>
        </w:rPr>
        <w:t>модель?</w:t>
      </w:r>
    </w:p>
    <w:p w:rsidR="00D82BCF" w:rsidRDefault="00D82BCF" w:rsidP="00D82BCF">
      <w:pPr>
        <w:pStyle w:val="a7"/>
        <w:numPr>
          <w:ilvl w:val="1"/>
          <w:numId w:val="1"/>
        </w:numPr>
        <w:tabs>
          <w:tab w:val="left" w:pos="988"/>
        </w:tabs>
        <w:ind w:left="282" w:right="280" w:firstLine="357"/>
        <w:rPr>
          <w:sz w:val="28"/>
        </w:rPr>
      </w:pPr>
      <w:r>
        <w:rPr>
          <w:sz w:val="28"/>
        </w:rPr>
        <w:t>У</w:t>
      </w:r>
      <w:r>
        <w:rPr>
          <w:spacing w:val="-1"/>
          <w:sz w:val="28"/>
        </w:rPr>
        <w:t xml:space="preserve"> </w:t>
      </w:r>
      <w:r>
        <w:rPr>
          <w:sz w:val="28"/>
        </w:rPr>
        <w:t>чому</w:t>
      </w:r>
      <w:r>
        <w:rPr>
          <w:spacing w:val="-6"/>
          <w:sz w:val="28"/>
        </w:rPr>
        <w:t xml:space="preserve"> </w:t>
      </w:r>
      <w:r>
        <w:rPr>
          <w:sz w:val="28"/>
        </w:rPr>
        <w:t>є</w:t>
      </w:r>
      <w:r>
        <w:rPr>
          <w:spacing w:val="-2"/>
          <w:sz w:val="28"/>
        </w:rPr>
        <w:t xml:space="preserve"> </w:t>
      </w:r>
      <w:r>
        <w:rPr>
          <w:sz w:val="28"/>
        </w:rPr>
        <w:t>принципова</w:t>
      </w:r>
      <w:r>
        <w:rPr>
          <w:spacing w:val="-1"/>
          <w:sz w:val="28"/>
        </w:rPr>
        <w:t xml:space="preserve"> </w:t>
      </w:r>
      <w:r>
        <w:rPr>
          <w:sz w:val="28"/>
        </w:rPr>
        <w:t>відмінність</w:t>
      </w:r>
      <w:r>
        <w:rPr>
          <w:spacing w:val="-2"/>
          <w:sz w:val="28"/>
        </w:rPr>
        <w:t xml:space="preserve"> </w:t>
      </w:r>
      <w:r>
        <w:rPr>
          <w:sz w:val="28"/>
        </w:rPr>
        <w:t>між методами</w:t>
      </w:r>
      <w:r>
        <w:rPr>
          <w:spacing w:val="-1"/>
          <w:sz w:val="28"/>
        </w:rPr>
        <w:t xml:space="preserve"> </w:t>
      </w:r>
      <w:r>
        <w:rPr>
          <w:sz w:val="28"/>
        </w:rPr>
        <w:t>ланцюгових</w:t>
      </w:r>
      <w:r>
        <w:rPr>
          <w:spacing w:val="-1"/>
          <w:sz w:val="28"/>
        </w:rPr>
        <w:t xml:space="preserve"> </w:t>
      </w:r>
      <w:r>
        <w:rPr>
          <w:sz w:val="28"/>
        </w:rPr>
        <w:t>підстановок</w:t>
      </w:r>
      <w:r>
        <w:rPr>
          <w:spacing w:val="-3"/>
          <w:sz w:val="28"/>
        </w:rPr>
        <w:t xml:space="preserve"> </w:t>
      </w:r>
      <w:r>
        <w:rPr>
          <w:sz w:val="28"/>
        </w:rPr>
        <w:t>і виявлення ізольованого впливу факторів?</w:t>
      </w:r>
    </w:p>
    <w:p w:rsidR="00D82BCF" w:rsidRDefault="00D82BCF" w:rsidP="00D82BCF">
      <w:pPr>
        <w:pStyle w:val="a7"/>
        <w:numPr>
          <w:ilvl w:val="1"/>
          <w:numId w:val="1"/>
        </w:numPr>
        <w:tabs>
          <w:tab w:val="left" w:pos="989"/>
        </w:tabs>
        <w:spacing w:before="2" w:line="322" w:lineRule="exact"/>
        <w:ind w:left="989" w:hanging="349"/>
        <w:rPr>
          <w:sz w:val="28"/>
        </w:rPr>
      </w:pPr>
      <w:r>
        <w:rPr>
          <w:sz w:val="28"/>
        </w:rPr>
        <w:t>У</w:t>
      </w:r>
      <w:r>
        <w:rPr>
          <w:spacing w:val="-8"/>
          <w:sz w:val="28"/>
        </w:rPr>
        <w:t xml:space="preserve"> </w:t>
      </w:r>
      <w:r>
        <w:rPr>
          <w:sz w:val="28"/>
        </w:rPr>
        <w:t>чому</w:t>
      </w:r>
      <w:r>
        <w:rPr>
          <w:spacing w:val="-9"/>
          <w:sz w:val="28"/>
        </w:rPr>
        <w:t xml:space="preserve"> </w:t>
      </w:r>
      <w:r>
        <w:rPr>
          <w:sz w:val="28"/>
        </w:rPr>
        <w:t>сутність</w:t>
      </w:r>
      <w:r>
        <w:rPr>
          <w:spacing w:val="-8"/>
          <w:sz w:val="28"/>
        </w:rPr>
        <w:t xml:space="preserve"> </w:t>
      </w:r>
      <w:r>
        <w:rPr>
          <w:sz w:val="28"/>
        </w:rPr>
        <w:t>регресійно-кореляційного</w:t>
      </w:r>
      <w:r>
        <w:rPr>
          <w:spacing w:val="-7"/>
          <w:sz w:val="28"/>
        </w:rPr>
        <w:t xml:space="preserve"> </w:t>
      </w:r>
      <w:r>
        <w:rPr>
          <w:spacing w:val="-2"/>
          <w:sz w:val="28"/>
        </w:rPr>
        <w:t>аналізу?</w:t>
      </w:r>
    </w:p>
    <w:p w:rsidR="00D82BCF" w:rsidRDefault="00D82BCF" w:rsidP="00D82BCF">
      <w:pPr>
        <w:pStyle w:val="a7"/>
        <w:numPr>
          <w:ilvl w:val="1"/>
          <w:numId w:val="1"/>
        </w:numPr>
        <w:tabs>
          <w:tab w:val="left" w:pos="989"/>
        </w:tabs>
        <w:spacing w:line="322" w:lineRule="exact"/>
        <w:ind w:left="989" w:hanging="349"/>
        <w:rPr>
          <w:sz w:val="28"/>
        </w:rPr>
      </w:pPr>
      <w:r>
        <w:rPr>
          <w:sz w:val="28"/>
        </w:rPr>
        <w:t>З</w:t>
      </w:r>
      <w:r>
        <w:rPr>
          <w:spacing w:val="-10"/>
          <w:sz w:val="28"/>
        </w:rPr>
        <w:t xml:space="preserve"> </w:t>
      </w:r>
      <w:r>
        <w:rPr>
          <w:sz w:val="28"/>
        </w:rPr>
        <w:t>яких</w:t>
      </w:r>
      <w:r>
        <w:rPr>
          <w:spacing w:val="-6"/>
          <w:sz w:val="28"/>
        </w:rPr>
        <w:t xml:space="preserve"> </w:t>
      </w:r>
      <w:r>
        <w:rPr>
          <w:sz w:val="28"/>
        </w:rPr>
        <w:t>етапів</w:t>
      </w:r>
      <w:r>
        <w:rPr>
          <w:spacing w:val="-7"/>
          <w:sz w:val="28"/>
        </w:rPr>
        <w:t xml:space="preserve"> </w:t>
      </w:r>
      <w:r>
        <w:rPr>
          <w:sz w:val="28"/>
        </w:rPr>
        <w:t>складається</w:t>
      </w:r>
      <w:r>
        <w:rPr>
          <w:spacing w:val="-8"/>
          <w:sz w:val="28"/>
        </w:rPr>
        <w:t xml:space="preserve"> </w:t>
      </w:r>
      <w:r>
        <w:rPr>
          <w:sz w:val="28"/>
        </w:rPr>
        <w:t>регресійно-кореляційний</w:t>
      </w:r>
      <w:r>
        <w:rPr>
          <w:spacing w:val="-6"/>
          <w:sz w:val="28"/>
        </w:rPr>
        <w:t xml:space="preserve"> </w:t>
      </w:r>
      <w:r>
        <w:rPr>
          <w:spacing w:val="-2"/>
          <w:sz w:val="28"/>
        </w:rPr>
        <w:t>аналіз?</w:t>
      </w:r>
    </w:p>
    <w:p w:rsidR="00D82BCF" w:rsidRDefault="00D82BCF" w:rsidP="00D82BCF">
      <w:pPr>
        <w:pStyle w:val="a7"/>
        <w:numPr>
          <w:ilvl w:val="1"/>
          <w:numId w:val="1"/>
        </w:numPr>
        <w:tabs>
          <w:tab w:val="left" w:pos="988"/>
          <w:tab w:val="left" w:pos="1602"/>
          <w:tab w:val="left" w:pos="2673"/>
          <w:tab w:val="left" w:pos="4396"/>
          <w:tab w:val="left" w:pos="4886"/>
          <w:tab w:val="left" w:pos="6378"/>
          <w:tab w:val="left" w:pos="7250"/>
          <w:tab w:val="left" w:pos="7898"/>
          <w:tab w:val="left" w:pos="9364"/>
          <w:tab w:val="left" w:pos="9791"/>
        </w:tabs>
        <w:ind w:left="282" w:right="279" w:firstLine="357"/>
        <w:rPr>
          <w:sz w:val="28"/>
        </w:rPr>
      </w:pPr>
      <w:r>
        <w:rPr>
          <w:spacing w:val="-4"/>
          <w:sz w:val="28"/>
        </w:rPr>
        <w:t>Які</w:t>
      </w:r>
      <w:r>
        <w:rPr>
          <w:sz w:val="28"/>
        </w:rPr>
        <w:tab/>
      </w:r>
      <w:r>
        <w:rPr>
          <w:spacing w:val="-2"/>
          <w:sz w:val="28"/>
        </w:rPr>
        <w:t>вимоги</w:t>
      </w:r>
      <w:r>
        <w:rPr>
          <w:sz w:val="28"/>
        </w:rPr>
        <w:tab/>
      </w:r>
      <w:r>
        <w:rPr>
          <w:spacing w:val="-2"/>
          <w:sz w:val="28"/>
        </w:rPr>
        <w:t>висуваються</w:t>
      </w:r>
      <w:r>
        <w:rPr>
          <w:sz w:val="28"/>
        </w:rPr>
        <w:tab/>
      </w:r>
      <w:r>
        <w:rPr>
          <w:spacing w:val="-6"/>
          <w:sz w:val="28"/>
        </w:rPr>
        <w:t>до</w:t>
      </w:r>
      <w:r>
        <w:rPr>
          <w:sz w:val="28"/>
        </w:rPr>
        <w:tab/>
      </w:r>
      <w:r>
        <w:rPr>
          <w:spacing w:val="-2"/>
          <w:sz w:val="28"/>
        </w:rPr>
        <w:t>факторних</w:t>
      </w:r>
      <w:r>
        <w:rPr>
          <w:sz w:val="28"/>
        </w:rPr>
        <w:tab/>
      </w:r>
      <w:r>
        <w:rPr>
          <w:spacing w:val="-2"/>
          <w:sz w:val="28"/>
        </w:rPr>
        <w:t>ознак</w:t>
      </w:r>
      <w:r>
        <w:rPr>
          <w:sz w:val="28"/>
        </w:rPr>
        <w:tab/>
      </w:r>
      <w:r>
        <w:rPr>
          <w:spacing w:val="-4"/>
          <w:sz w:val="28"/>
        </w:rPr>
        <w:t>при</w:t>
      </w:r>
      <w:r>
        <w:rPr>
          <w:sz w:val="28"/>
        </w:rPr>
        <w:tab/>
      </w:r>
      <w:r>
        <w:rPr>
          <w:spacing w:val="-2"/>
          <w:sz w:val="28"/>
        </w:rPr>
        <w:t>включенні</w:t>
      </w:r>
      <w:r>
        <w:rPr>
          <w:sz w:val="28"/>
        </w:rPr>
        <w:tab/>
      </w:r>
      <w:r>
        <w:rPr>
          <w:spacing w:val="-6"/>
          <w:sz w:val="28"/>
        </w:rPr>
        <w:t>їх</w:t>
      </w:r>
      <w:r>
        <w:rPr>
          <w:sz w:val="28"/>
        </w:rPr>
        <w:tab/>
      </w:r>
      <w:r>
        <w:rPr>
          <w:spacing w:val="-10"/>
          <w:sz w:val="28"/>
        </w:rPr>
        <w:t xml:space="preserve">в </w:t>
      </w:r>
      <w:r>
        <w:rPr>
          <w:sz w:val="28"/>
        </w:rPr>
        <w:t>регресійну модель?</w:t>
      </w:r>
    </w:p>
    <w:p w:rsidR="00D82BCF" w:rsidRDefault="00D82BCF" w:rsidP="00D82BCF">
      <w:pPr>
        <w:pStyle w:val="a7"/>
        <w:numPr>
          <w:ilvl w:val="1"/>
          <w:numId w:val="1"/>
        </w:numPr>
        <w:tabs>
          <w:tab w:val="left" w:pos="988"/>
        </w:tabs>
        <w:ind w:left="282" w:right="280" w:firstLine="357"/>
        <w:rPr>
          <w:sz w:val="28"/>
        </w:rPr>
      </w:pPr>
      <w:r>
        <w:rPr>
          <w:sz w:val="28"/>
        </w:rPr>
        <w:t xml:space="preserve">Які вимоги пред'являє регресійно-кореляційний аналіз до якості вихідної </w:t>
      </w:r>
      <w:r>
        <w:rPr>
          <w:spacing w:val="-2"/>
          <w:sz w:val="28"/>
        </w:rPr>
        <w:t>інформації?</w:t>
      </w:r>
    </w:p>
    <w:p w:rsidR="00D82BCF" w:rsidRDefault="00D82BCF" w:rsidP="00D82BCF">
      <w:pPr>
        <w:pStyle w:val="a7"/>
        <w:numPr>
          <w:ilvl w:val="1"/>
          <w:numId w:val="1"/>
        </w:numPr>
        <w:tabs>
          <w:tab w:val="left" w:pos="1058"/>
        </w:tabs>
        <w:spacing w:line="242" w:lineRule="auto"/>
        <w:ind w:left="282" w:right="281" w:firstLine="357"/>
        <w:rPr>
          <w:sz w:val="28"/>
        </w:rPr>
      </w:pPr>
      <w:r>
        <w:rPr>
          <w:sz w:val="28"/>
        </w:rPr>
        <w:t>Який показник використовують для оцінки точності регресійної моделі і як його розраховують?</w:t>
      </w:r>
    </w:p>
    <w:p w:rsidR="00D82BCF" w:rsidRDefault="00D82BCF" w:rsidP="00D82BCF">
      <w:pPr>
        <w:pStyle w:val="a7"/>
        <w:numPr>
          <w:ilvl w:val="1"/>
          <w:numId w:val="1"/>
        </w:numPr>
        <w:tabs>
          <w:tab w:val="left" w:pos="1065"/>
        </w:tabs>
        <w:ind w:left="282" w:right="282" w:firstLine="357"/>
        <w:rPr>
          <w:sz w:val="28"/>
        </w:rPr>
      </w:pPr>
      <w:r>
        <w:rPr>
          <w:sz w:val="28"/>
        </w:rPr>
        <w:t>Який</w:t>
      </w:r>
      <w:r>
        <w:rPr>
          <w:spacing w:val="80"/>
          <w:sz w:val="28"/>
        </w:rPr>
        <w:t xml:space="preserve"> </w:t>
      </w:r>
      <w:r>
        <w:rPr>
          <w:sz w:val="28"/>
        </w:rPr>
        <w:t>показник</w:t>
      </w:r>
      <w:r>
        <w:rPr>
          <w:spacing w:val="80"/>
          <w:sz w:val="28"/>
        </w:rPr>
        <w:t xml:space="preserve"> </w:t>
      </w:r>
      <w:r>
        <w:rPr>
          <w:sz w:val="28"/>
        </w:rPr>
        <w:t>використовують</w:t>
      </w:r>
      <w:r>
        <w:rPr>
          <w:spacing w:val="80"/>
          <w:sz w:val="28"/>
        </w:rPr>
        <w:t xml:space="preserve"> </w:t>
      </w:r>
      <w:r>
        <w:rPr>
          <w:sz w:val="28"/>
        </w:rPr>
        <w:t>для</w:t>
      </w:r>
      <w:r>
        <w:rPr>
          <w:spacing w:val="80"/>
          <w:sz w:val="28"/>
        </w:rPr>
        <w:t xml:space="preserve"> </w:t>
      </w:r>
      <w:r>
        <w:rPr>
          <w:sz w:val="28"/>
        </w:rPr>
        <w:t>вимірювання</w:t>
      </w:r>
      <w:r>
        <w:rPr>
          <w:spacing w:val="80"/>
          <w:sz w:val="28"/>
        </w:rPr>
        <w:t xml:space="preserve"> </w:t>
      </w:r>
      <w:r>
        <w:rPr>
          <w:sz w:val="28"/>
        </w:rPr>
        <w:t>тісноти</w:t>
      </w:r>
      <w:r>
        <w:rPr>
          <w:spacing w:val="80"/>
          <w:sz w:val="28"/>
        </w:rPr>
        <w:t xml:space="preserve"> </w:t>
      </w:r>
      <w:r>
        <w:rPr>
          <w:sz w:val="28"/>
        </w:rPr>
        <w:t>зв'язку</w:t>
      </w:r>
      <w:r>
        <w:rPr>
          <w:spacing w:val="80"/>
          <w:sz w:val="28"/>
        </w:rPr>
        <w:t xml:space="preserve"> </w:t>
      </w:r>
      <w:r>
        <w:rPr>
          <w:sz w:val="28"/>
        </w:rPr>
        <w:t>в</w:t>
      </w:r>
      <w:r>
        <w:rPr>
          <w:spacing w:val="80"/>
          <w:sz w:val="28"/>
        </w:rPr>
        <w:t xml:space="preserve"> </w:t>
      </w:r>
      <w:r>
        <w:rPr>
          <w:sz w:val="28"/>
        </w:rPr>
        <w:t>регресійній моделі і як його розраховують?</w:t>
      </w:r>
    </w:p>
    <w:p w:rsidR="00D82BCF" w:rsidRDefault="00D82BCF" w:rsidP="00D82BCF">
      <w:pPr>
        <w:pStyle w:val="a7"/>
        <w:numPr>
          <w:ilvl w:val="1"/>
          <w:numId w:val="1"/>
        </w:numPr>
        <w:tabs>
          <w:tab w:val="left" w:pos="1065"/>
          <w:tab w:val="left" w:pos="1578"/>
          <w:tab w:val="left" w:pos="3177"/>
          <w:tab w:val="left" w:pos="4082"/>
          <w:tab w:val="left" w:pos="5548"/>
          <w:tab w:val="left" w:pos="7379"/>
          <w:tab w:val="left" w:pos="8402"/>
        </w:tabs>
        <w:ind w:left="282" w:right="280" w:firstLine="357"/>
        <w:rPr>
          <w:sz w:val="28"/>
        </w:rPr>
      </w:pPr>
      <w:r>
        <w:rPr>
          <w:spacing w:val="-6"/>
          <w:sz w:val="28"/>
        </w:rPr>
        <w:t>3а</w:t>
      </w:r>
      <w:r>
        <w:rPr>
          <w:sz w:val="28"/>
        </w:rPr>
        <w:tab/>
      </w:r>
      <w:r>
        <w:rPr>
          <w:spacing w:val="-2"/>
          <w:sz w:val="28"/>
        </w:rPr>
        <w:t>допомогою</w:t>
      </w:r>
      <w:r>
        <w:rPr>
          <w:sz w:val="28"/>
        </w:rPr>
        <w:tab/>
      </w:r>
      <w:r>
        <w:rPr>
          <w:spacing w:val="-4"/>
          <w:sz w:val="28"/>
        </w:rPr>
        <w:t>якого</w:t>
      </w:r>
      <w:r>
        <w:rPr>
          <w:sz w:val="28"/>
        </w:rPr>
        <w:tab/>
      </w:r>
      <w:r>
        <w:rPr>
          <w:spacing w:val="-2"/>
          <w:sz w:val="28"/>
        </w:rPr>
        <w:t>показника</w:t>
      </w:r>
      <w:r>
        <w:rPr>
          <w:sz w:val="28"/>
        </w:rPr>
        <w:tab/>
      </w:r>
      <w:r>
        <w:rPr>
          <w:spacing w:val="-2"/>
          <w:sz w:val="28"/>
        </w:rPr>
        <w:t>здійснюється</w:t>
      </w:r>
      <w:r>
        <w:rPr>
          <w:sz w:val="28"/>
        </w:rPr>
        <w:tab/>
      </w:r>
      <w:r>
        <w:rPr>
          <w:spacing w:val="-2"/>
          <w:sz w:val="28"/>
        </w:rPr>
        <w:t>оцінка</w:t>
      </w:r>
      <w:r>
        <w:rPr>
          <w:sz w:val="28"/>
        </w:rPr>
        <w:tab/>
      </w:r>
      <w:r>
        <w:rPr>
          <w:spacing w:val="-2"/>
          <w:sz w:val="28"/>
        </w:rPr>
        <w:t xml:space="preserve">адекватності </w:t>
      </w:r>
      <w:r>
        <w:rPr>
          <w:sz w:val="28"/>
        </w:rPr>
        <w:t>регресійної моделі і як його розраховують?</w:t>
      </w:r>
    </w:p>
    <w:p w:rsidR="00D82BCF" w:rsidRDefault="00D82BCF" w:rsidP="00D82BCF">
      <w:pPr>
        <w:pStyle w:val="a7"/>
        <w:numPr>
          <w:ilvl w:val="1"/>
          <w:numId w:val="1"/>
        </w:numPr>
        <w:tabs>
          <w:tab w:val="left" w:pos="1065"/>
          <w:tab w:val="left" w:pos="1576"/>
          <w:tab w:val="left" w:pos="3172"/>
          <w:tab w:val="left" w:pos="4074"/>
          <w:tab w:val="left" w:pos="5538"/>
          <w:tab w:val="left" w:pos="6969"/>
          <w:tab w:val="left" w:pos="8399"/>
        </w:tabs>
        <w:spacing w:line="242" w:lineRule="auto"/>
        <w:ind w:left="282" w:right="282" w:firstLine="357"/>
        <w:rPr>
          <w:sz w:val="28"/>
        </w:rPr>
      </w:pPr>
      <w:r>
        <w:rPr>
          <w:spacing w:val="-6"/>
          <w:sz w:val="28"/>
        </w:rPr>
        <w:t>3а</w:t>
      </w:r>
      <w:r>
        <w:rPr>
          <w:sz w:val="28"/>
        </w:rPr>
        <w:tab/>
      </w:r>
      <w:r>
        <w:rPr>
          <w:spacing w:val="-2"/>
          <w:sz w:val="28"/>
        </w:rPr>
        <w:t>допомогою</w:t>
      </w:r>
      <w:r>
        <w:rPr>
          <w:sz w:val="28"/>
        </w:rPr>
        <w:tab/>
      </w:r>
      <w:r>
        <w:rPr>
          <w:spacing w:val="-4"/>
          <w:sz w:val="28"/>
        </w:rPr>
        <w:t>якого</w:t>
      </w:r>
      <w:r>
        <w:rPr>
          <w:sz w:val="28"/>
        </w:rPr>
        <w:tab/>
      </w:r>
      <w:r>
        <w:rPr>
          <w:spacing w:val="-2"/>
          <w:sz w:val="28"/>
        </w:rPr>
        <w:t>показника</w:t>
      </w:r>
      <w:r>
        <w:rPr>
          <w:sz w:val="28"/>
        </w:rPr>
        <w:tab/>
      </w:r>
      <w:r>
        <w:rPr>
          <w:spacing w:val="-2"/>
          <w:sz w:val="28"/>
        </w:rPr>
        <w:t>оцінюють</w:t>
      </w:r>
      <w:r>
        <w:rPr>
          <w:sz w:val="28"/>
        </w:rPr>
        <w:tab/>
      </w:r>
      <w:r>
        <w:rPr>
          <w:spacing w:val="-2"/>
          <w:sz w:val="28"/>
        </w:rPr>
        <w:t>істотність</w:t>
      </w:r>
      <w:r>
        <w:rPr>
          <w:sz w:val="28"/>
        </w:rPr>
        <w:tab/>
      </w:r>
      <w:r>
        <w:rPr>
          <w:spacing w:val="-2"/>
          <w:sz w:val="28"/>
        </w:rPr>
        <w:t xml:space="preserve">(значущість) </w:t>
      </w:r>
      <w:r>
        <w:rPr>
          <w:sz w:val="28"/>
        </w:rPr>
        <w:t>коефіцієнтів регресії?</w:t>
      </w:r>
    </w:p>
    <w:p w:rsidR="00D82BCF" w:rsidRDefault="00D82BCF" w:rsidP="00D82BCF">
      <w:pPr>
        <w:pStyle w:val="a7"/>
        <w:numPr>
          <w:ilvl w:val="1"/>
          <w:numId w:val="1"/>
        </w:numPr>
        <w:tabs>
          <w:tab w:val="left" w:pos="1066"/>
        </w:tabs>
        <w:spacing w:line="317" w:lineRule="exact"/>
        <w:ind w:left="1066" w:hanging="426"/>
        <w:rPr>
          <w:sz w:val="28"/>
        </w:rPr>
      </w:pPr>
      <w:r>
        <w:rPr>
          <w:sz w:val="28"/>
        </w:rPr>
        <w:t>Для</w:t>
      </w:r>
      <w:r>
        <w:rPr>
          <w:spacing w:val="-6"/>
          <w:sz w:val="28"/>
        </w:rPr>
        <w:t xml:space="preserve"> </w:t>
      </w:r>
      <w:r>
        <w:rPr>
          <w:sz w:val="28"/>
        </w:rPr>
        <w:t>чого</w:t>
      </w:r>
      <w:r>
        <w:rPr>
          <w:spacing w:val="-4"/>
          <w:sz w:val="28"/>
        </w:rPr>
        <w:t xml:space="preserve"> </w:t>
      </w:r>
      <w:r>
        <w:rPr>
          <w:sz w:val="28"/>
        </w:rPr>
        <w:t>використовують</w:t>
      </w:r>
      <w:r>
        <w:rPr>
          <w:spacing w:val="-7"/>
          <w:sz w:val="28"/>
        </w:rPr>
        <w:t xml:space="preserve"> </w:t>
      </w:r>
      <w:r>
        <w:rPr>
          <w:sz w:val="28"/>
        </w:rPr>
        <w:t>шкалу</w:t>
      </w:r>
      <w:r>
        <w:rPr>
          <w:spacing w:val="-8"/>
          <w:sz w:val="28"/>
        </w:rPr>
        <w:t xml:space="preserve"> </w:t>
      </w:r>
      <w:proofErr w:type="spellStart"/>
      <w:r>
        <w:rPr>
          <w:spacing w:val="-2"/>
          <w:sz w:val="28"/>
        </w:rPr>
        <w:t>Чеддока</w:t>
      </w:r>
      <w:proofErr w:type="spellEnd"/>
      <w:r>
        <w:rPr>
          <w:spacing w:val="-2"/>
          <w:sz w:val="28"/>
        </w:rPr>
        <w:t>?</w:t>
      </w:r>
    </w:p>
    <w:p w:rsidR="00D82BCF" w:rsidRDefault="00D82BCF" w:rsidP="00D82BCF">
      <w:pPr>
        <w:pStyle w:val="a7"/>
        <w:numPr>
          <w:ilvl w:val="1"/>
          <w:numId w:val="1"/>
        </w:numPr>
        <w:tabs>
          <w:tab w:val="left" w:pos="1066"/>
        </w:tabs>
        <w:spacing w:line="322" w:lineRule="exact"/>
        <w:ind w:left="1066" w:hanging="426"/>
        <w:rPr>
          <w:sz w:val="28"/>
        </w:rPr>
      </w:pPr>
      <w:r>
        <w:rPr>
          <w:sz w:val="28"/>
        </w:rPr>
        <w:t>Що</w:t>
      </w:r>
      <w:r>
        <w:rPr>
          <w:spacing w:val="-6"/>
          <w:sz w:val="28"/>
        </w:rPr>
        <w:t xml:space="preserve"> </w:t>
      </w:r>
      <w:r>
        <w:rPr>
          <w:sz w:val="28"/>
        </w:rPr>
        <w:t>характеризує</w:t>
      </w:r>
      <w:r>
        <w:rPr>
          <w:spacing w:val="-4"/>
          <w:sz w:val="28"/>
        </w:rPr>
        <w:t xml:space="preserve"> </w:t>
      </w:r>
      <w:r>
        <w:rPr>
          <w:sz w:val="28"/>
        </w:rPr>
        <w:t>матриця</w:t>
      </w:r>
      <w:r>
        <w:rPr>
          <w:spacing w:val="-4"/>
          <w:sz w:val="28"/>
        </w:rPr>
        <w:t xml:space="preserve"> </w:t>
      </w:r>
      <w:r>
        <w:rPr>
          <w:sz w:val="28"/>
        </w:rPr>
        <w:t>коефіцієнтів</w:t>
      </w:r>
      <w:r>
        <w:rPr>
          <w:spacing w:val="-7"/>
          <w:sz w:val="28"/>
        </w:rPr>
        <w:t xml:space="preserve"> </w:t>
      </w:r>
      <w:r>
        <w:rPr>
          <w:spacing w:val="-2"/>
          <w:sz w:val="28"/>
        </w:rPr>
        <w:t>кореляції?</w:t>
      </w:r>
    </w:p>
    <w:p w:rsidR="00D82BCF" w:rsidRDefault="00D82BCF" w:rsidP="00D82BCF">
      <w:pPr>
        <w:pStyle w:val="a7"/>
        <w:numPr>
          <w:ilvl w:val="1"/>
          <w:numId w:val="1"/>
        </w:numPr>
        <w:tabs>
          <w:tab w:val="left" w:pos="1066"/>
        </w:tabs>
        <w:spacing w:line="322" w:lineRule="exact"/>
        <w:ind w:left="1066" w:hanging="426"/>
        <w:rPr>
          <w:sz w:val="28"/>
        </w:rPr>
      </w:pPr>
      <w:r>
        <w:rPr>
          <w:sz w:val="28"/>
        </w:rPr>
        <w:t>Який</w:t>
      </w:r>
      <w:r>
        <w:rPr>
          <w:spacing w:val="-5"/>
          <w:sz w:val="28"/>
        </w:rPr>
        <w:t xml:space="preserve"> </w:t>
      </w:r>
      <w:r>
        <w:rPr>
          <w:sz w:val="28"/>
        </w:rPr>
        <w:t>зміст</w:t>
      </w:r>
      <w:r>
        <w:rPr>
          <w:spacing w:val="-4"/>
          <w:sz w:val="28"/>
        </w:rPr>
        <w:t xml:space="preserve"> </w:t>
      </w:r>
      <w:r>
        <w:rPr>
          <w:sz w:val="28"/>
        </w:rPr>
        <w:t>мають</w:t>
      </w:r>
      <w:r>
        <w:rPr>
          <w:spacing w:val="-6"/>
          <w:sz w:val="28"/>
        </w:rPr>
        <w:t xml:space="preserve"> </w:t>
      </w:r>
      <w:r>
        <w:rPr>
          <w:sz w:val="28"/>
        </w:rPr>
        <w:t>коефіцієнти</w:t>
      </w:r>
      <w:r>
        <w:rPr>
          <w:spacing w:val="-6"/>
          <w:sz w:val="28"/>
        </w:rPr>
        <w:t xml:space="preserve"> </w:t>
      </w:r>
      <w:r>
        <w:rPr>
          <w:spacing w:val="-2"/>
          <w:sz w:val="28"/>
        </w:rPr>
        <w:t>регресії?</w:t>
      </w:r>
    </w:p>
    <w:p w:rsidR="00D82BCF" w:rsidRDefault="00D82BCF" w:rsidP="00D82BCF">
      <w:pPr>
        <w:pStyle w:val="a7"/>
        <w:numPr>
          <w:ilvl w:val="1"/>
          <w:numId w:val="1"/>
        </w:numPr>
        <w:tabs>
          <w:tab w:val="left" w:pos="1066"/>
        </w:tabs>
        <w:spacing w:line="316" w:lineRule="exact"/>
        <w:ind w:left="1066" w:hanging="426"/>
        <w:rPr>
          <w:sz w:val="28"/>
        </w:rPr>
      </w:pPr>
      <w:r>
        <w:rPr>
          <w:sz w:val="28"/>
        </w:rPr>
        <w:t>Як</w:t>
      </w:r>
      <w:r>
        <w:rPr>
          <w:spacing w:val="-6"/>
          <w:sz w:val="28"/>
        </w:rPr>
        <w:t xml:space="preserve"> </w:t>
      </w:r>
      <w:r>
        <w:rPr>
          <w:sz w:val="28"/>
        </w:rPr>
        <w:t>розраховуються</w:t>
      </w:r>
      <w:r>
        <w:rPr>
          <w:spacing w:val="-2"/>
          <w:sz w:val="28"/>
        </w:rPr>
        <w:t xml:space="preserve"> </w:t>
      </w:r>
      <w:r>
        <w:rPr>
          <w:sz w:val="28"/>
        </w:rPr>
        <w:t>та</w:t>
      </w:r>
      <w:r>
        <w:rPr>
          <w:spacing w:val="-3"/>
          <w:sz w:val="28"/>
        </w:rPr>
        <w:t xml:space="preserve"> </w:t>
      </w:r>
      <w:r>
        <w:rPr>
          <w:sz w:val="28"/>
        </w:rPr>
        <w:t>який</w:t>
      </w:r>
      <w:r>
        <w:rPr>
          <w:spacing w:val="-3"/>
          <w:sz w:val="28"/>
        </w:rPr>
        <w:t xml:space="preserve"> </w:t>
      </w:r>
      <w:r>
        <w:rPr>
          <w:sz w:val="28"/>
        </w:rPr>
        <w:t>зміст</w:t>
      </w:r>
      <w:r>
        <w:rPr>
          <w:spacing w:val="-4"/>
          <w:sz w:val="28"/>
        </w:rPr>
        <w:t xml:space="preserve"> </w:t>
      </w:r>
      <w:r>
        <w:rPr>
          <w:sz w:val="28"/>
        </w:rPr>
        <w:t>мають</w:t>
      </w:r>
      <w:r>
        <w:rPr>
          <w:spacing w:val="-4"/>
          <w:sz w:val="28"/>
        </w:rPr>
        <w:t xml:space="preserve"> </w:t>
      </w:r>
      <w:r>
        <w:rPr>
          <w:sz w:val="28"/>
        </w:rPr>
        <w:t>коефіцієнти</w:t>
      </w:r>
      <w:r>
        <w:rPr>
          <w:spacing w:val="-2"/>
          <w:sz w:val="28"/>
        </w:rPr>
        <w:t xml:space="preserve"> еластичності?</w:t>
      </w:r>
    </w:p>
    <w:p w:rsidR="00D82BCF" w:rsidRDefault="00D82BCF" w:rsidP="00D82BCF">
      <w:pPr>
        <w:pStyle w:val="a7"/>
        <w:numPr>
          <w:ilvl w:val="1"/>
          <w:numId w:val="1"/>
        </w:numPr>
        <w:tabs>
          <w:tab w:val="left" w:pos="1066"/>
        </w:tabs>
        <w:spacing w:line="349" w:lineRule="exact"/>
        <w:ind w:left="1066" w:hanging="426"/>
        <w:rPr>
          <w:sz w:val="28"/>
        </w:rPr>
      </w:pPr>
      <w:r>
        <w:rPr>
          <w:sz w:val="28"/>
        </w:rPr>
        <w:t>Як</w:t>
      </w:r>
      <w:r>
        <w:rPr>
          <w:spacing w:val="-5"/>
          <w:sz w:val="28"/>
        </w:rPr>
        <w:t xml:space="preserve"> </w:t>
      </w:r>
      <w:r>
        <w:rPr>
          <w:sz w:val="28"/>
        </w:rPr>
        <w:t>розраховуються</w:t>
      </w:r>
      <w:r>
        <w:rPr>
          <w:spacing w:val="-3"/>
          <w:sz w:val="28"/>
        </w:rPr>
        <w:t xml:space="preserve"> </w:t>
      </w:r>
      <w:r>
        <w:rPr>
          <w:sz w:val="28"/>
        </w:rPr>
        <w:t>та</w:t>
      </w:r>
      <w:r>
        <w:rPr>
          <w:spacing w:val="-4"/>
          <w:sz w:val="28"/>
        </w:rPr>
        <w:t xml:space="preserve"> </w:t>
      </w:r>
      <w:r>
        <w:rPr>
          <w:sz w:val="28"/>
        </w:rPr>
        <w:t>який</w:t>
      </w:r>
      <w:r>
        <w:rPr>
          <w:spacing w:val="-5"/>
          <w:sz w:val="28"/>
        </w:rPr>
        <w:t xml:space="preserve"> </w:t>
      </w:r>
      <w:r>
        <w:rPr>
          <w:sz w:val="28"/>
        </w:rPr>
        <w:t>зміст</w:t>
      </w:r>
      <w:r>
        <w:rPr>
          <w:spacing w:val="-5"/>
          <w:sz w:val="28"/>
        </w:rPr>
        <w:t xml:space="preserve"> </w:t>
      </w:r>
      <w:r>
        <w:rPr>
          <w:sz w:val="28"/>
        </w:rPr>
        <w:t>мають</w:t>
      </w:r>
      <w:r>
        <w:rPr>
          <w:spacing w:val="-5"/>
          <w:sz w:val="28"/>
        </w:rPr>
        <w:t xml:space="preserve"> </w:t>
      </w:r>
      <w:r>
        <w:rPr>
          <w:rFonts w:ascii="Symbol" w:hAnsi="Symbol"/>
          <w:sz w:val="29"/>
        </w:rPr>
        <w:t></w:t>
      </w:r>
      <w:proofErr w:type="spellStart"/>
      <w:r>
        <w:rPr>
          <w:i/>
          <w:sz w:val="28"/>
        </w:rPr>
        <w:t>-</w:t>
      </w:r>
      <w:r>
        <w:rPr>
          <w:spacing w:val="-2"/>
          <w:sz w:val="28"/>
        </w:rPr>
        <w:t>коефіцієнти</w:t>
      </w:r>
      <w:proofErr w:type="spellEnd"/>
      <w:r>
        <w:rPr>
          <w:spacing w:val="-2"/>
          <w:sz w:val="28"/>
        </w:rPr>
        <w:t>?</w:t>
      </w:r>
    </w:p>
    <w:p w:rsidR="00D82BCF" w:rsidRDefault="00D82BCF" w:rsidP="00D82BCF">
      <w:pPr>
        <w:pStyle w:val="a7"/>
        <w:numPr>
          <w:ilvl w:val="1"/>
          <w:numId w:val="1"/>
        </w:numPr>
        <w:tabs>
          <w:tab w:val="left" w:pos="1066"/>
        </w:tabs>
        <w:spacing w:line="321" w:lineRule="exact"/>
        <w:ind w:left="1066" w:hanging="426"/>
        <w:rPr>
          <w:sz w:val="28"/>
        </w:rPr>
      </w:pPr>
      <w:r>
        <w:rPr>
          <w:sz w:val="28"/>
        </w:rPr>
        <w:t>Що</w:t>
      </w:r>
      <w:r>
        <w:rPr>
          <w:spacing w:val="-6"/>
          <w:sz w:val="28"/>
        </w:rPr>
        <w:t xml:space="preserve"> </w:t>
      </w:r>
      <w:r>
        <w:rPr>
          <w:sz w:val="28"/>
        </w:rPr>
        <w:t>таке</w:t>
      </w:r>
      <w:r>
        <w:rPr>
          <w:spacing w:val="-3"/>
          <w:sz w:val="28"/>
        </w:rPr>
        <w:t xml:space="preserve"> </w:t>
      </w:r>
      <w:r>
        <w:rPr>
          <w:sz w:val="28"/>
        </w:rPr>
        <w:t>«ознака-стимулятор»</w:t>
      </w:r>
      <w:r>
        <w:rPr>
          <w:spacing w:val="-5"/>
          <w:sz w:val="28"/>
        </w:rPr>
        <w:t xml:space="preserve"> </w:t>
      </w:r>
      <w:r>
        <w:rPr>
          <w:sz w:val="28"/>
        </w:rPr>
        <w:t>та</w:t>
      </w:r>
      <w:r>
        <w:rPr>
          <w:spacing w:val="-3"/>
          <w:sz w:val="28"/>
        </w:rPr>
        <w:t xml:space="preserve"> </w:t>
      </w:r>
      <w:r>
        <w:rPr>
          <w:sz w:val="28"/>
        </w:rPr>
        <w:t>«</w:t>
      </w:r>
      <w:proofErr w:type="spellStart"/>
      <w:r>
        <w:rPr>
          <w:sz w:val="28"/>
        </w:rPr>
        <w:t>ознака-</w:t>
      </w:r>
      <w:r>
        <w:rPr>
          <w:spacing w:val="-2"/>
          <w:sz w:val="28"/>
        </w:rPr>
        <w:t>дестимулятор</w:t>
      </w:r>
      <w:proofErr w:type="spellEnd"/>
      <w:r>
        <w:rPr>
          <w:spacing w:val="-2"/>
          <w:sz w:val="28"/>
        </w:rPr>
        <w:t>»?</w:t>
      </w:r>
    </w:p>
    <w:p w:rsidR="00D82BCF" w:rsidRDefault="00D82BCF" w:rsidP="00D82BCF">
      <w:pPr>
        <w:pStyle w:val="a7"/>
        <w:numPr>
          <w:ilvl w:val="1"/>
          <w:numId w:val="1"/>
        </w:numPr>
        <w:tabs>
          <w:tab w:val="left" w:pos="1065"/>
          <w:tab w:val="left" w:pos="2202"/>
          <w:tab w:val="left" w:pos="2687"/>
          <w:tab w:val="left" w:pos="4917"/>
          <w:tab w:val="left" w:pos="5826"/>
          <w:tab w:val="left" w:pos="7427"/>
          <w:tab w:val="left" w:pos="8643"/>
          <w:tab w:val="left" w:pos="9157"/>
        </w:tabs>
        <w:ind w:left="282" w:right="281" w:firstLine="357"/>
        <w:rPr>
          <w:sz w:val="28"/>
        </w:rPr>
      </w:pPr>
      <w:r>
        <w:rPr>
          <w:spacing w:val="-2"/>
          <w:sz w:val="28"/>
        </w:rPr>
        <w:t>Назвіть</w:t>
      </w:r>
      <w:r>
        <w:rPr>
          <w:sz w:val="28"/>
        </w:rPr>
        <w:tab/>
      </w:r>
      <w:r>
        <w:rPr>
          <w:spacing w:val="-6"/>
          <w:sz w:val="28"/>
        </w:rPr>
        <w:t>та</w:t>
      </w:r>
      <w:r>
        <w:rPr>
          <w:sz w:val="28"/>
        </w:rPr>
        <w:tab/>
      </w:r>
      <w:r>
        <w:rPr>
          <w:spacing w:val="-2"/>
          <w:sz w:val="28"/>
        </w:rPr>
        <w:t>охарактеризуйте</w:t>
      </w:r>
      <w:r>
        <w:rPr>
          <w:sz w:val="28"/>
        </w:rPr>
        <w:tab/>
      </w:r>
      <w:r>
        <w:rPr>
          <w:spacing w:val="-2"/>
          <w:sz w:val="28"/>
        </w:rPr>
        <w:t>етапи</w:t>
      </w:r>
      <w:r>
        <w:rPr>
          <w:sz w:val="28"/>
        </w:rPr>
        <w:tab/>
      </w:r>
      <w:r>
        <w:rPr>
          <w:spacing w:val="-2"/>
          <w:sz w:val="28"/>
        </w:rPr>
        <w:t>визначення</w:t>
      </w:r>
      <w:r>
        <w:rPr>
          <w:sz w:val="28"/>
        </w:rPr>
        <w:tab/>
      </w:r>
      <w:r>
        <w:rPr>
          <w:spacing w:val="-2"/>
          <w:sz w:val="28"/>
        </w:rPr>
        <w:t>резервів</w:t>
      </w:r>
      <w:r>
        <w:rPr>
          <w:sz w:val="28"/>
        </w:rPr>
        <w:tab/>
      </w:r>
      <w:r>
        <w:rPr>
          <w:spacing w:val="-6"/>
          <w:sz w:val="28"/>
        </w:rPr>
        <w:t>на</w:t>
      </w:r>
      <w:r>
        <w:rPr>
          <w:sz w:val="28"/>
        </w:rPr>
        <w:tab/>
      </w:r>
      <w:r>
        <w:rPr>
          <w:spacing w:val="-2"/>
          <w:sz w:val="28"/>
        </w:rPr>
        <w:t xml:space="preserve">основі </w:t>
      </w:r>
      <w:r>
        <w:rPr>
          <w:sz w:val="28"/>
        </w:rPr>
        <w:t>регресійної моделі.</w:t>
      </w:r>
    </w:p>
    <w:p w:rsidR="00571D59" w:rsidRDefault="00571D59"/>
    <w:sectPr w:rsidR="00571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C3E"/>
    <w:multiLevelType w:val="hybridMultilevel"/>
    <w:tmpl w:val="6A303330"/>
    <w:lvl w:ilvl="0" w:tplc="0F70A4CC">
      <w:start w:val="1"/>
      <w:numFmt w:val="decimal"/>
      <w:lvlText w:val="%1."/>
      <w:lvlJc w:val="left"/>
      <w:pPr>
        <w:ind w:left="1311" w:hanging="32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8FECCDE0">
      <w:numFmt w:val="bullet"/>
      <w:lvlText w:val="•"/>
      <w:lvlJc w:val="left"/>
      <w:pPr>
        <w:ind w:left="2208" w:hanging="321"/>
      </w:pPr>
      <w:rPr>
        <w:rFonts w:hint="default"/>
        <w:lang w:val="uk-UA" w:eastAsia="en-US" w:bidi="ar-SA"/>
      </w:rPr>
    </w:lvl>
    <w:lvl w:ilvl="2" w:tplc="C8C6EF64">
      <w:numFmt w:val="bullet"/>
      <w:lvlText w:val="•"/>
      <w:lvlJc w:val="left"/>
      <w:pPr>
        <w:ind w:left="3097" w:hanging="321"/>
      </w:pPr>
      <w:rPr>
        <w:rFonts w:hint="default"/>
        <w:lang w:val="uk-UA" w:eastAsia="en-US" w:bidi="ar-SA"/>
      </w:rPr>
    </w:lvl>
    <w:lvl w:ilvl="3" w:tplc="77FECBF8">
      <w:numFmt w:val="bullet"/>
      <w:lvlText w:val="•"/>
      <w:lvlJc w:val="left"/>
      <w:pPr>
        <w:ind w:left="3985" w:hanging="321"/>
      </w:pPr>
      <w:rPr>
        <w:rFonts w:hint="default"/>
        <w:lang w:val="uk-UA" w:eastAsia="en-US" w:bidi="ar-SA"/>
      </w:rPr>
    </w:lvl>
    <w:lvl w:ilvl="4" w:tplc="97366AAC">
      <w:numFmt w:val="bullet"/>
      <w:lvlText w:val="•"/>
      <w:lvlJc w:val="left"/>
      <w:pPr>
        <w:ind w:left="4874" w:hanging="321"/>
      </w:pPr>
      <w:rPr>
        <w:rFonts w:hint="default"/>
        <w:lang w:val="uk-UA" w:eastAsia="en-US" w:bidi="ar-SA"/>
      </w:rPr>
    </w:lvl>
    <w:lvl w:ilvl="5" w:tplc="B9347E3C">
      <w:numFmt w:val="bullet"/>
      <w:lvlText w:val="•"/>
      <w:lvlJc w:val="left"/>
      <w:pPr>
        <w:ind w:left="5762" w:hanging="321"/>
      </w:pPr>
      <w:rPr>
        <w:rFonts w:hint="default"/>
        <w:lang w:val="uk-UA" w:eastAsia="en-US" w:bidi="ar-SA"/>
      </w:rPr>
    </w:lvl>
    <w:lvl w:ilvl="6" w:tplc="444C938E">
      <w:numFmt w:val="bullet"/>
      <w:lvlText w:val="•"/>
      <w:lvlJc w:val="left"/>
      <w:pPr>
        <w:ind w:left="6651" w:hanging="321"/>
      </w:pPr>
      <w:rPr>
        <w:rFonts w:hint="default"/>
        <w:lang w:val="uk-UA" w:eastAsia="en-US" w:bidi="ar-SA"/>
      </w:rPr>
    </w:lvl>
    <w:lvl w:ilvl="7" w:tplc="45985DB2">
      <w:numFmt w:val="bullet"/>
      <w:lvlText w:val="•"/>
      <w:lvlJc w:val="left"/>
      <w:pPr>
        <w:ind w:left="7539" w:hanging="321"/>
      </w:pPr>
      <w:rPr>
        <w:rFonts w:hint="default"/>
        <w:lang w:val="uk-UA" w:eastAsia="en-US" w:bidi="ar-SA"/>
      </w:rPr>
    </w:lvl>
    <w:lvl w:ilvl="8" w:tplc="08502818">
      <w:numFmt w:val="bullet"/>
      <w:lvlText w:val="•"/>
      <w:lvlJc w:val="left"/>
      <w:pPr>
        <w:ind w:left="8428" w:hanging="321"/>
      </w:pPr>
      <w:rPr>
        <w:rFonts w:hint="default"/>
        <w:lang w:val="uk-UA" w:eastAsia="en-US" w:bidi="ar-SA"/>
      </w:rPr>
    </w:lvl>
  </w:abstractNum>
  <w:abstractNum w:abstractNumId="1">
    <w:nsid w:val="115A6FA7"/>
    <w:multiLevelType w:val="hybridMultilevel"/>
    <w:tmpl w:val="41001ADE"/>
    <w:lvl w:ilvl="0" w:tplc="299A557A">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A04E51CA">
      <w:numFmt w:val="bullet"/>
      <w:lvlText w:val="•"/>
      <w:lvlJc w:val="left"/>
      <w:pPr>
        <w:ind w:left="1272" w:hanging="351"/>
      </w:pPr>
      <w:rPr>
        <w:rFonts w:hint="default"/>
        <w:lang w:val="uk-UA" w:eastAsia="en-US" w:bidi="ar-SA"/>
      </w:rPr>
    </w:lvl>
    <w:lvl w:ilvl="2" w:tplc="40D49362">
      <w:numFmt w:val="bullet"/>
      <w:lvlText w:val="•"/>
      <w:lvlJc w:val="left"/>
      <w:pPr>
        <w:ind w:left="2265" w:hanging="351"/>
      </w:pPr>
      <w:rPr>
        <w:rFonts w:hint="default"/>
        <w:lang w:val="uk-UA" w:eastAsia="en-US" w:bidi="ar-SA"/>
      </w:rPr>
    </w:lvl>
    <w:lvl w:ilvl="3" w:tplc="BBB81D3C">
      <w:numFmt w:val="bullet"/>
      <w:lvlText w:val="•"/>
      <w:lvlJc w:val="left"/>
      <w:pPr>
        <w:ind w:left="3257" w:hanging="351"/>
      </w:pPr>
      <w:rPr>
        <w:rFonts w:hint="default"/>
        <w:lang w:val="uk-UA" w:eastAsia="en-US" w:bidi="ar-SA"/>
      </w:rPr>
    </w:lvl>
    <w:lvl w:ilvl="4" w:tplc="0EAAEBC4">
      <w:numFmt w:val="bullet"/>
      <w:lvlText w:val="•"/>
      <w:lvlJc w:val="left"/>
      <w:pPr>
        <w:ind w:left="4250" w:hanging="351"/>
      </w:pPr>
      <w:rPr>
        <w:rFonts w:hint="default"/>
        <w:lang w:val="uk-UA" w:eastAsia="en-US" w:bidi="ar-SA"/>
      </w:rPr>
    </w:lvl>
    <w:lvl w:ilvl="5" w:tplc="5D421A82">
      <w:numFmt w:val="bullet"/>
      <w:lvlText w:val="•"/>
      <w:lvlJc w:val="left"/>
      <w:pPr>
        <w:ind w:left="5242" w:hanging="351"/>
      </w:pPr>
      <w:rPr>
        <w:rFonts w:hint="default"/>
        <w:lang w:val="uk-UA" w:eastAsia="en-US" w:bidi="ar-SA"/>
      </w:rPr>
    </w:lvl>
    <w:lvl w:ilvl="6" w:tplc="6DBAE864">
      <w:numFmt w:val="bullet"/>
      <w:lvlText w:val="•"/>
      <w:lvlJc w:val="left"/>
      <w:pPr>
        <w:ind w:left="6235" w:hanging="351"/>
      </w:pPr>
      <w:rPr>
        <w:rFonts w:hint="default"/>
        <w:lang w:val="uk-UA" w:eastAsia="en-US" w:bidi="ar-SA"/>
      </w:rPr>
    </w:lvl>
    <w:lvl w:ilvl="7" w:tplc="C9E632E6">
      <w:numFmt w:val="bullet"/>
      <w:lvlText w:val="•"/>
      <w:lvlJc w:val="left"/>
      <w:pPr>
        <w:ind w:left="7227" w:hanging="351"/>
      </w:pPr>
      <w:rPr>
        <w:rFonts w:hint="default"/>
        <w:lang w:val="uk-UA" w:eastAsia="en-US" w:bidi="ar-SA"/>
      </w:rPr>
    </w:lvl>
    <w:lvl w:ilvl="8" w:tplc="2690DB82">
      <w:numFmt w:val="bullet"/>
      <w:lvlText w:val="•"/>
      <w:lvlJc w:val="left"/>
      <w:pPr>
        <w:ind w:left="8220" w:hanging="351"/>
      </w:pPr>
      <w:rPr>
        <w:rFonts w:hint="default"/>
        <w:lang w:val="uk-UA" w:eastAsia="en-US" w:bidi="ar-SA"/>
      </w:rPr>
    </w:lvl>
  </w:abstractNum>
  <w:abstractNum w:abstractNumId="2">
    <w:nsid w:val="3C390A37"/>
    <w:multiLevelType w:val="hybridMultilevel"/>
    <w:tmpl w:val="0A221356"/>
    <w:lvl w:ilvl="0" w:tplc="09A4285A">
      <w:start w:val="1"/>
      <w:numFmt w:val="decimal"/>
      <w:lvlText w:val="%1)"/>
      <w:lvlJc w:val="left"/>
      <w:pPr>
        <w:ind w:left="282" w:hanging="347"/>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4C20DF1C">
      <w:start w:val="1"/>
      <w:numFmt w:val="decimal"/>
      <w:lvlText w:val="%2."/>
      <w:lvlJc w:val="left"/>
      <w:pPr>
        <w:ind w:left="990" w:hanging="3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F23CA200">
      <w:numFmt w:val="bullet"/>
      <w:lvlText w:val="•"/>
      <w:lvlJc w:val="left"/>
      <w:pPr>
        <w:ind w:left="2022" w:hanging="351"/>
      </w:pPr>
      <w:rPr>
        <w:rFonts w:hint="default"/>
        <w:lang w:val="uk-UA" w:eastAsia="en-US" w:bidi="ar-SA"/>
      </w:rPr>
    </w:lvl>
    <w:lvl w:ilvl="3" w:tplc="45948C4A">
      <w:numFmt w:val="bullet"/>
      <w:lvlText w:val="•"/>
      <w:lvlJc w:val="left"/>
      <w:pPr>
        <w:ind w:left="3045" w:hanging="351"/>
      </w:pPr>
      <w:rPr>
        <w:rFonts w:hint="default"/>
        <w:lang w:val="uk-UA" w:eastAsia="en-US" w:bidi="ar-SA"/>
      </w:rPr>
    </w:lvl>
    <w:lvl w:ilvl="4" w:tplc="6DDE7F7A">
      <w:numFmt w:val="bullet"/>
      <w:lvlText w:val="•"/>
      <w:lvlJc w:val="left"/>
      <w:pPr>
        <w:ind w:left="4068" w:hanging="351"/>
      </w:pPr>
      <w:rPr>
        <w:rFonts w:hint="default"/>
        <w:lang w:val="uk-UA" w:eastAsia="en-US" w:bidi="ar-SA"/>
      </w:rPr>
    </w:lvl>
    <w:lvl w:ilvl="5" w:tplc="F4F04CC6">
      <w:numFmt w:val="bullet"/>
      <w:lvlText w:val="•"/>
      <w:lvlJc w:val="left"/>
      <w:pPr>
        <w:ind w:left="5091" w:hanging="351"/>
      </w:pPr>
      <w:rPr>
        <w:rFonts w:hint="default"/>
        <w:lang w:val="uk-UA" w:eastAsia="en-US" w:bidi="ar-SA"/>
      </w:rPr>
    </w:lvl>
    <w:lvl w:ilvl="6" w:tplc="B35AEFFC">
      <w:numFmt w:val="bullet"/>
      <w:lvlText w:val="•"/>
      <w:lvlJc w:val="left"/>
      <w:pPr>
        <w:ind w:left="6114" w:hanging="351"/>
      </w:pPr>
      <w:rPr>
        <w:rFonts w:hint="default"/>
        <w:lang w:val="uk-UA" w:eastAsia="en-US" w:bidi="ar-SA"/>
      </w:rPr>
    </w:lvl>
    <w:lvl w:ilvl="7" w:tplc="1782368C">
      <w:numFmt w:val="bullet"/>
      <w:lvlText w:val="•"/>
      <w:lvlJc w:val="left"/>
      <w:pPr>
        <w:ind w:left="7137" w:hanging="351"/>
      </w:pPr>
      <w:rPr>
        <w:rFonts w:hint="default"/>
        <w:lang w:val="uk-UA" w:eastAsia="en-US" w:bidi="ar-SA"/>
      </w:rPr>
    </w:lvl>
    <w:lvl w:ilvl="8" w:tplc="EFA89D96">
      <w:numFmt w:val="bullet"/>
      <w:lvlText w:val="•"/>
      <w:lvlJc w:val="left"/>
      <w:pPr>
        <w:ind w:left="8159" w:hanging="351"/>
      </w:pPr>
      <w:rPr>
        <w:rFonts w:hint="default"/>
        <w:lang w:val="uk-UA" w:eastAsia="en-US" w:bidi="ar-SA"/>
      </w:rPr>
    </w:lvl>
  </w:abstractNum>
  <w:abstractNum w:abstractNumId="3">
    <w:nsid w:val="3C902049"/>
    <w:multiLevelType w:val="hybridMultilevel"/>
    <w:tmpl w:val="A7B682B4"/>
    <w:lvl w:ilvl="0" w:tplc="DBCEE7EA">
      <w:start w:val="1"/>
      <w:numFmt w:val="decimal"/>
      <w:lvlText w:val="%1."/>
      <w:lvlJc w:val="left"/>
      <w:pPr>
        <w:ind w:left="990"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8DCC3440">
      <w:numFmt w:val="bullet"/>
      <w:lvlText w:val="•"/>
      <w:lvlJc w:val="left"/>
      <w:pPr>
        <w:ind w:left="1920" w:hanging="351"/>
      </w:pPr>
      <w:rPr>
        <w:rFonts w:hint="default"/>
        <w:lang w:val="uk-UA" w:eastAsia="en-US" w:bidi="ar-SA"/>
      </w:rPr>
    </w:lvl>
    <w:lvl w:ilvl="2" w:tplc="E5D00624">
      <w:numFmt w:val="bullet"/>
      <w:lvlText w:val="•"/>
      <w:lvlJc w:val="left"/>
      <w:pPr>
        <w:ind w:left="2841" w:hanging="351"/>
      </w:pPr>
      <w:rPr>
        <w:rFonts w:hint="default"/>
        <w:lang w:val="uk-UA" w:eastAsia="en-US" w:bidi="ar-SA"/>
      </w:rPr>
    </w:lvl>
    <w:lvl w:ilvl="3" w:tplc="F5CAE9A2">
      <w:numFmt w:val="bullet"/>
      <w:lvlText w:val="•"/>
      <w:lvlJc w:val="left"/>
      <w:pPr>
        <w:ind w:left="3761" w:hanging="351"/>
      </w:pPr>
      <w:rPr>
        <w:rFonts w:hint="default"/>
        <w:lang w:val="uk-UA" w:eastAsia="en-US" w:bidi="ar-SA"/>
      </w:rPr>
    </w:lvl>
    <w:lvl w:ilvl="4" w:tplc="6CB01FF4">
      <w:numFmt w:val="bullet"/>
      <w:lvlText w:val="•"/>
      <w:lvlJc w:val="left"/>
      <w:pPr>
        <w:ind w:left="4682" w:hanging="351"/>
      </w:pPr>
      <w:rPr>
        <w:rFonts w:hint="default"/>
        <w:lang w:val="uk-UA" w:eastAsia="en-US" w:bidi="ar-SA"/>
      </w:rPr>
    </w:lvl>
    <w:lvl w:ilvl="5" w:tplc="4272A454">
      <w:numFmt w:val="bullet"/>
      <w:lvlText w:val="•"/>
      <w:lvlJc w:val="left"/>
      <w:pPr>
        <w:ind w:left="5602" w:hanging="351"/>
      </w:pPr>
      <w:rPr>
        <w:rFonts w:hint="default"/>
        <w:lang w:val="uk-UA" w:eastAsia="en-US" w:bidi="ar-SA"/>
      </w:rPr>
    </w:lvl>
    <w:lvl w:ilvl="6" w:tplc="B38A3D30">
      <w:numFmt w:val="bullet"/>
      <w:lvlText w:val="•"/>
      <w:lvlJc w:val="left"/>
      <w:pPr>
        <w:ind w:left="6523" w:hanging="351"/>
      </w:pPr>
      <w:rPr>
        <w:rFonts w:hint="default"/>
        <w:lang w:val="uk-UA" w:eastAsia="en-US" w:bidi="ar-SA"/>
      </w:rPr>
    </w:lvl>
    <w:lvl w:ilvl="7" w:tplc="C4B289BC">
      <w:numFmt w:val="bullet"/>
      <w:lvlText w:val="•"/>
      <w:lvlJc w:val="left"/>
      <w:pPr>
        <w:ind w:left="7443" w:hanging="351"/>
      </w:pPr>
      <w:rPr>
        <w:rFonts w:hint="default"/>
        <w:lang w:val="uk-UA" w:eastAsia="en-US" w:bidi="ar-SA"/>
      </w:rPr>
    </w:lvl>
    <w:lvl w:ilvl="8" w:tplc="59C8E24A">
      <w:numFmt w:val="bullet"/>
      <w:lvlText w:val="•"/>
      <w:lvlJc w:val="left"/>
      <w:pPr>
        <w:ind w:left="8364" w:hanging="351"/>
      </w:pPr>
      <w:rPr>
        <w:rFonts w:hint="default"/>
        <w:lang w:val="uk-UA" w:eastAsia="en-US" w:bidi="ar-SA"/>
      </w:rPr>
    </w:lvl>
  </w:abstractNum>
  <w:abstractNum w:abstractNumId="4">
    <w:nsid w:val="40C15F57"/>
    <w:multiLevelType w:val="hybridMultilevel"/>
    <w:tmpl w:val="8D94FED6"/>
    <w:lvl w:ilvl="0" w:tplc="E2521EB2">
      <w:numFmt w:val="bullet"/>
      <w:lvlText w:val="–"/>
      <w:lvlJc w:val="left"/>
      <w:pPr>
        <w:ind w:left="1230" w:hanging="241"/>
      </w:pPr>
      <w:rPr>
        <w:rFonts w:ascii="Times New Roman" w:eastAsia="Times New Roman" w:hAnsi="Times New Roman" w:cs="Times New Roman" w:hint="default"/>
        <w:b w:val="0"/>
        <w:bCs w:val="0"/>
        <w:i w:val="0"/>
        <w:iCs w:val="0"/>
        <w:spacing w:val="0"/>
        <w:w w:val="99"/>
        <w:sz w:val="32"/>
        <w:szCs w:val="32"/>
        <w:lang w:val="uk-UA" w:eastAsia="en-US" w:bidi="ar-SA"/>
      </w:rPr>
    </w:lvl>
    <w:lvl w:ilvl="1" w:tplc="1A50BECE">
      <w:numFmt w:val="bullet"/>
      <w:lvlText w:val="•"/>
      <w:lvlJc w:val="left"/>
      <w:pPr>
        <w:ind w:left="2136" w:hanging="241"/>
      </w:pPr>
      <w:rPr>
        <w:rFonts w:hint="default"/>
        <w:lang w:val="uk-UA" w:eastAsia="en-US" w:bidi="ar-SA"/>
      </w:rPr>
    </w:lvl>
    <w:lvl w:ilvl="2" w:tplc="8242C314">
      <w:numFmt w:val="bullet"/>
      <w:lvlText w:val="•"/>
      <w:lvlJc w:val="left"/>
      <w:pPr>
        <w:ind w:left="3033" w:hanging="241"/>
      </w:pPr>
      <w:rPr>
        <w:rFonts w:hint="default"/>
        <w:lang w:val="uk-UA" w:eastAsia="en-US" w:bidi="ar-SA"/>
      </w:rPr>
    </w:lvl>
    <w:lvl w:ilvl="3" w:tplc="4BDEFC52">
      <w:numFmt w:val="bullet"/>
      <w:lvlText w:val="•"/>
      <w:lvlJc w:val="left"/>
      <w:pPr>
        <w:ind w:left="3929" w:hanging="241"/>
      </w:pPr>
      <w:rPr>
        <w:rFonts w:hint="default"/>
        <w:lang w:val="uk-UA" w:eastAsia="en-US" w:bidi="ar-SA"/>
      </w:rPr>
    </w:lvl>
    <w:lvl w:ilvl="4" w:tplc="A36C05AA">
      <w:numFmt w:val="bullet"/>
      <w:lvlText w:val="•"/>
      <w:lvlJc w:val="left"/>
      <w:pPr>
        <w:ind w:left="4826" w:hanging="241"/>
      </w:pPr>
      <w:rPr>
        <w:rFonts w:hint="default"/>
        <w:lang w:val="uk-UA" w:eastAsia="en-US" w:bidi="ar-SA"/>
      </w:rPr>
    </w:lvl>
    <w:lvl w:ilvl="5" w:tplc="9AD44616">
      <w:numFmt w:val="bullet"/>
      <w:lvlText w:val="•"/>
      <w:lvlJc w:val="left"/>
      <w:pPr>
        <w:ind w:left="5722" w:hanging="241"/>
      </w:pPr>
      <w:rPr>
        <w:rFonts w:hint="default"/>
        <w:lang w:val="uk-UA" w:eastAsia="en-US" w:bidi="ar-SA"/>
      </w:rPr>
    </w:lvl>
    <w:lvl w:ilvl="6" w:tplc="3EF49CD6">
      <w:numFmt w:val="bullet"/>
      <w:lvlText w:val="•"/>
      <w:lvlJc w:val="left"/>
      <w:pPr>
        <w:ind w:left="6619" w:hanging="241"/>
      </w:pPr>
      <w:rPr>
        <w:rFonts w:hint="default"/>
        <w:lang w:val="uk-UA" w:eastAsia="en-US" w:bidi="ar-SA"/>
      </w:rPr>
    </w:lvl>
    <w:lvl w:ilvl="7" w:tplc="22FA1BE8">
      <w:numFmt w:val="bullet"/>
      <w:lvlText w:val="•"/>
      <w:lvlJc w:val="left"/>
      <w:pPr>
        <w:ind w:left="7515" w:hanging="241"/>
      </w:pPr>
      <w:rPr>
        <w:rFonts w:hint="default"/>
        <w:lang w:val="uk-UA" w:eastAsia="en-US" w:bidi="ar-SA"/>
      </w:rPr>
    </w:lvl>
    <w:lvl w:ilvl="8" w:tplc="131C66BC">
      <w:numFmt w:val="bullet"/>
      <w:lvlText w:val="•"/>
      <w:lvlJc w:val="left"/>
      <w:pPr>
        <w:ind w:left="8412" w:hanging="241"/>
      </w:pPr>
      <w:rPr>
        <w:rFonts w:hint="default"/>
        <w:lang w:val="uk-UA" w:eastAsia="en-US" w:bidi="ar-SA"/>
      </w:rPr>
    </w:lvl>
  </w:abstractNum>
  <w:abstractNum w:abstractNumId="5">
    <w:nsid w:val="56DA3649"/>
    <w:multiLevelType w:val="hybridMultilevel"/>
    <w:tmpl w:val="A3D84246"/>
    <w:lvl w:ilvl="0" w:tplc="E9D29EDA">
      <w:numFmt w:val="bullet"/>
      <w:lvlText w:val="–"/>
      <w:lvlJc w:val="left"/>
      <w:pPr>
        <w:ind w:left="334" w:hanging="241"/>
      </w:pPr>
      <w:rPr>
        <w:rFonts w:ascii="Times New Roman" w:eastAsia="Times New Roman" w:hAnsi="Times New Roman" w:cs="Times New Roman" w:hint="default"/>
        <w:b w:val="0"/>
        <w:bCs w:val="0"/>
        <w:i w:val="0"/>
        <w:iCs w:val="0"/>
        <w:spacing w:val="0"/>
        <w:w w:val="99"/>
        <w:sz w:val="32"/>
        <w:szCs w:val="32"/>
        <w:lang w:val="uk-UA" w:eastAsia="en-US" w:bidi="ar-SA"/>
      </w:rPr>
    </w:lvl>
    <w:lvl w:ilvl="1" w:tplc="BD026B38">
      <w:numFmt w:val="bullet"/>
      <w:lvlText w:val="•"/>
      <w:lvlJc w:val="left"/>
      <w:pPr>
        <w:ind w:left="1221" w:hanging="241"/>
      </w:pPr>
      <w:rPr>
        <w:rFonts w:hint="default"/>
        <w:lang w:val="uk-UA" w:eastAsia="en-US" w:bidi="ar-SA"/>
      </w:rPr>
    </w:lvl>
    <w:lvl w:ilvl="2" w:tplc="E230C702">
      <w:numFmt w:val="bullet"/>
      <w:lvlText w:val="•"/>
      <w:lvlJc w:val="left"/>
      <w:pPr>
        <w:ind w:left="2103" w:hanging="241"/>
      </w:pPr>
      <w:rPr>
        <w:rFonts w:hint="default"/>
        <w:lang w:val="uk-UA" w:eastAsia="en-US" w:bidi="ar-SA"/>
      </w:rPr>
    </w:lvl>
    <w:lvl w:ilvl="3" w:tplc="2496D6AE">
      <w:numFmt w:val="bullet"/>
      <w:lvlText w:val="•"/>
      <w:lvlJc w:val="left"/>
      <w:pPr>
        <w:ind w:left="2985" w:hanging="241"/>
      </w:pPr>
      <w:rPr>
        <w:rFonts w:hint="default"/>
        <w:lang w:val="uk-UA" w:eastAsia="en-US" w:bidi="ar-SA"/>
      </w:rPr>
    </w:lvl>
    <w:lvl w:ilvl="4" w:tplc="695A0614">
      <w:numFmt w:val="bullet"/>
      <w:lvlText w:val="•"/>
      <w:lvlJc w:val="left"/>
      <w:pPr>
        <w:ind w:left="3867" w:hanging="241"/>
      </w:pPr>
      <w:rPr>
        <w:rFonts w:hint="default"/>
        <w:lang w:val="uk-UA" w:eastAsia="en-US" w:bidi="ar-SA"/>
      </w:rPr>
    </w:lvl>
    <w:lvl w:ilvl="5" w:tplc="67B8916E">
      <w:numFmt w:val="bullet"/>
      <w:lvlText w:val="•"/>
      <w:lvlJc w:val="left"/>
      <w:pPr>
        <w:ind w:left="4748" w:hanging="241"/>
      </w:pPr>
      <w:rPr>
        <w:rFonts w:hint="default"/>
        <w:lang w:val="uk-UA" w:eastAsia="en-US" w:bidi="ar-SA"/>
      </w:rPr>
    </w:lvl>
    <w:lvl w:ilvl="6" w:tplc="BF5E2456">
      <w:numFmt w:val="bullet"/>
      <w:lvlText w:val="•"/>
      <w:lvlJc w:val="left"/>
      <w:pPr>
        <w:ind w:left="5630" w:hanging="241"/>
      </w:pPr>
      <w:rPr>
        <w:rFonts w:hint="default"/>
        <w:lang w:val="uk-UA" w:eastAsia="en-US" w:bidi="ar-SA"/>
      </w:rPr>
    </w:lvl>
    <w:lvl w:ilvl="7" w:tplc="84623C84">
      <w:numFmt w:val="bullet"/>
      <w:lvlText w:val="•"/>
      <w:lvlJc w:val="left"/>
      <w:pPr>
        <w:ind w:left="6512" w:hanging="241"/>
      </w:pPr>
      <w:rPr>
        <w:rFonts w:hint="default"/>
        <w:lang w:val="uk-UA" w:eastAsia="en-US" w:bidi="ar-SA"/>
      </w:rPr>
    </w:lvl>
    <w:lvl w:ilvl="8" w:tplc="E312D57E">
      <w:numFmt w:val="bullet"/>
      <w:lvlText w:val="•"/>
      <w:lvlJc w:val="left"/>
      <w:pPr>
        <w:ind w:left="7394" w:hanging="241"/>
      </w:pPr>
      <w:rPr>
        <w:rFonts w:hint="default"/>
        <w:lang w:val="uk-UA" w:eastAsia="en-US" w:bidi="ar-SA"/>
      </w:rPr>
    </w:lvl>
  </w:abstractNum>
  <w:abstractNum w:abstractNumId="6">
    <w:nsid w:val="6F3F1148"/>
    <w:multiLevelType w:val="hybridMultilevel"/>
    <w:tmpl w:val="77043112"/>
    <w:lvl w:ilvl="0" w:tplc="CC7E85B6">
      <w:start w:val="1"/>
      <w:numFmt w:val="decimal"/>
      <w:lvlText w:val="%1)"/>
      <w:lvlJc w:val="left"/>
      <w:pPr>
        <w:ind w:left="282"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3F2E53FC">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2" w:tplc="4D32D430">
      <w:numFmt w:val="bullet"/>
      <w:lvlText w:val="•"/>
      <w:lvlJc w:val="left"/>
      <w:pPr>
        <w:ind w:left="2265" w:hanging="351"/>
      </w:pPr>
      <w:rPr>
        <w:rFonts w:hint="default"/>
        <w:lang w:val="uk-UA" w:eastAsia="en-US" w:bidi="ar-SA"/>
      </w:rPr>
    </w:lvl>
    <w:lvl w:ilvl="3" w:tplc="ADA8B63E">
      <w:numFmt w:val="bullet"/>
      <w:lvlText w:val="•"/>
      <w:lvlJc w:val="left"/>
      <w:pPr>
        <w:ind w:left="3257" w:hanging="351"/>
      </w:pPr>
      <w:rPr>
        <w:rFonts w:hint="default"/>
        <w:lang w:val="uk-UA" w:eastAsia="en-US" w:bidi="ar-SA"/>
      </w:rPr>
    </w:lvl>
    <w:lvl w:ilvl="4" w:tplc="FFDC306E">
      <w:numFmt w:val="bullet"/>
      <w:lvlText w:val="•"/>
      <w:lvlJc w:val="left"/>
      <w:pPr>
        <w:ind w:left="4250" w:hanging="351"/>
      </w:pPr>
      <w:rPr>
        <w:rFonts w:hint="default"/>
        <w:lang w:val="uk-UA" w:eastAsia="en-US" w:bidi="ar-SA"/>
      </w:rPr>
    </w:lvl>
    <w:lvl w:ilvl="5" w:tplc="6D281608">
      <w:numFmt w:val="bullet"/>
      <w:lvlText w:val="•"/>
      <w:lvlJc w:val="left"/>
      <w:pPr>
        <w:ind w:left="5242" w:hanging="351"/>
      </w:pPr>
      <w:rPr>
        <w:rFonts w:hint="default"/>
        <w:lang w:val="uk-UA" w:eastAsia="en-US" w:bidi="ar-SA"/>
      </w:rPr>
    </w:lvl>
    <w:lvl w:ilvl="6" w:tplc="9E06DE74">
      <w:numFmt w:val="bullet"/>
      <w:lvlText w:val="•"/>
      <w:lvlJc w:val="left"/>
      <w:pPr>
        <w:ind w:left="6235" w:hanging="351"/>
      </w:pPr>
      <w:rPr>
        <w:rFonts w:hint="default"/>
        <w:lang w:val="uk-UA" w:eastAsia="en-US" w:bidi="ar-SA"/>
      </w:rPr>
    </w:lvl>
    <w:lvl w:ilvl="7" w:tplc="CAA6EE46">
      <w:numFmt w:val="bullet"/>
      <w:lvlText w:val="•"/>
      <w:lvlJc w:val="left"/>
      <w:pPr>
        <w:ind w:left="7227" w:hanging="351"/>
      </w:pPr>
      <w:rPr>
        <w:rFonts w:hint="default"/>
        <w:lang w:val="uk-UA" w:eastAsia="en-US" w:bidi="ar-SA"/>
      </w:rPr>
    </w:lvl>
    <w:lvl w:ilvl="8" w:tplc="B9464B56">
      <w:numFmt w:val="bullet"/>
      <w:lvlText w:val="•"/>
      <w:lvlJc w:val="left"/>
      <w:pPr>
        <w:ind w:left="8220" w:hanging="351"/>
      </w:pPr>
      <w:rPr>
        <w:rFonts w:hint="default"/>
        <w:lang w:val="uk-UA" w:eastAsia="en-US" w:bidi="ar-SA"/>
      </w:rPr>
    </w:lvl>
  </w:abstractNum>
  <w:abstractNum w:abstractNumId="7">
    <w:nsid w:val="73735523"/>
    <w:multiLevelType w:val="hybridMultilevel"/>
    <w:tmpl w:val="D794CEA2"/>
    <w:lvl w:ilvl="0" w:tplc="A596121E">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63C04B1E">
      <w:numFmt w:val="bullet"/>
      <w:lvlText w:val="•"/>
      <w:lvlJc w:val="left"/>
      <w:pPr>
        <w:ind w:left="1272" w:hanging="351"/>
      </w:pPr>
      <w:rPr>
        <w:rFonts w:hint="default"/>
        <w:lang w:val="uk-UA" w:eastAsia="en-US" w:bidi="ar-SA"/>
      </w:rPr>
    </w:lvl>
    <w:lvl w:ilvl="2" w:tplc="1DD4D0F6">
      <w:numFmt w:val="bullet"/>
      <w:lvlText w:val="•"/>
      <w:lvlJc w:val="left"/>
      <w:pPr>
        <w:ind w:left="2265" w:hanging="351"/>
      </w:pPr>
      <w:rPr>
        <w:rFonts w:hint="default"/>
        <w:lang w:val="uk-UA" w:eastAsia="en-US" w:bidi="ar-SA"/>
      </w:rPr>
    </w:lvl>
    <w:lvl w:ilvl="3" w:tplc="227404C2">
      <w:numFmt w:val="bullet"/>
      <w:lvlText w:val="•"/>
      <w:lvlJc w:val="left"/>
      <w:pPr>
        <w:ind w:left="3257" w:hanging="351"/>
      </w:pPr>
      <w:rPr>
        <w:rFonts w:hint="default"/>
        <w:lang w:val="uk-UA" w:eastAsia="en-US" w:bidi="ar-SA"/>
      </w:rPr>
    </w:lvl>
    <w:lvl w:ilvl="4" w:tplc="D8D63266">
      <w:numFmt w:val="bullet"/>
      <w:lvlText w:val="•"/>
      <w:lvlJc w:val="left"/>
      <w:pPr>
        <w:ind w:left="4250" w:hanging="351"/>
      </w:pPr>
      <w:rPr>
        <w:rFonts w:hint="default"/>
        <w:lang w:val="uk-UA" w:eastAsia="en-US" w:bidi="ar-SA"/>
      </w:rPr>
    </w:lvl>
    <w:lvl w:ilvl="5" w:tplc="C4D4B06C">
      <w:numFmt w:val="bullet"/>
      <w:lvlText w:val="•"/>
      <w:lvlJc w:val="left"/>
      <w:pPr>
        <w:ind w:left="5242" w:hanging="351"/>
      </w:pPr>
      <w:rPr>
        <w:rFonts w:hint="default"/>
        <w:lang w:val="uk-UA" w:eastAsia="en-US" w:bidi="ar-SA"/>
      </w:rPr>
    </w:lvl>
    <w:lvl w:ilvl="6" w:tplc="A068537E">
      <w:numFmt w:val="bullet"/>
      <w:lvlText w:val="•"/>
      <w:lvlJc w:val="left"/>
      <w:pPr>
        <w:ind w:left="6235" w:hanging="351"/>
      </w:pPr>
      <w:rPr>
        <w:rFonts w:hint="default"/>
        <w:lang w:val="uk-UA" w:eastAsia="en-US" w:bidi="ar-SA"/>
      </w:rPr>
    </w:lvl>
    <w:lvl w:ilvl="7" w:tplc="740A4484">
      <w:numFmt w:val="bullet"/>
      <w:lvlText w:val="•"/>
      <w:lvlJc w:val="left"/>
      <w:pPr>
        <w:ind w:left="7227" w:hanging="351"/>
      </w:pPr>
      <w:rPr>
        <w:rFonts w:hint="default"/>
        <w:lang w:val="uk-UA" w:eastAsia="en-US" w:bidi="ar-SA"/>
      </w:rPr>
    </w:lvl>
    <w:lvl w:ilvl="8" w:tplc="039267AE">
      <w:numFmt w:val="bullet"/>
      <w:lvlText w:val="•"/>
      <w:lvlJc w:val="left"/>
      <w:pPr>
        <w:ind w:left="8220" w:hanging="351"/>
      </w:pPr>
      <w:rPr>
        <w:rFonts w:hint="default"/>
        <w:lang w:val="uk-UA" w:eastAsia="en-US" w:bidi="ar-SA"/>
      </w:rPr>
    </w:lvl>
  </w:abstractNum>
  <w:num w:numId="1">
    <w:abstractNumId w:val="2"/>
  </w:num>
  <w:num w:numId="2">
    <w:abstractNumId w:val="1"/>
  </w:num>
  <w:num w:numId="3">
    <w:abstractNumId w:val="5"/>
  </w:num>
  <w:num w:numId="4">
    <w:abstractNumId w:val="6"/>
  </w:num>
  <w:num w:numId="5">
    <w:abstractNumId w:val="3"/>
  </w:num>
  <w:num w:numId="6">
    <w:abstractNumId w:val="7"/>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BCF"/>
    <w:rsid w:val="00054949"/>
    <w:rsid w:val="00571D59"/>
    <w:rsid w:val="00600EB3"/>
    <w:rsid w:val="00A846B1"/>
    <w:rsid w:val="00A9109F"/>
    <w:rsid w:val="00D455F4"/>
    <w:rsid w:val="00D82B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82BC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82BCF"/>
    <w:pPr>
      <w:spacing w:before="73"/>
      <w:jc w:val="center"/>
      <w:outlineLvl w:val="0"/>
    </w:pPr>
    <w:rPr>
      <w:b/>
      <w:bCs/>
      <w:sz w:val="32"/>
      <w:szCs w:val="32"/>
    </w:rPr>
  </w:style>
  <w:style w:type="paragraph" w:styleId="2">
    <w:name w:val="heading 2"/>
    <w:basedOn w:val="a"/>
    <w:link w:val="20"/>
    <w:uiPriority w:val="1"/>
    <w:qFormat/>
    <w:rsid w:val="00D82BCF"/>
    <w:pPr>
      <w:outlineLvl w:val="1"/>
    </w:pPr>
    <w:rPr>
      <w:b/>
      <w:bCs/>
      <w:sz w:val="32"/>
      <w:szCs w:val="32"/>
    </w:rPr>
  </w:style>
  <w:style w:type="paragraph" w:styleId="3">
    <w:name w:val="heading 3"/>
    <w:basedOn w:val="a"/>
    <w:link w:val="30"/>
    <w:uiPriority w:val="1"/>
    <w:qFormat/>
    <w:rsid w:val="00D82BCF"/>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82BCF"/>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D82BCF"/>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D82BCF"/>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D82B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82BCF"/>
    <w:pPr>
      <w:spacing w:line="322" w:lineRule="exact"/>
      <w:ind w:left="881" w:hanging="491"/>
    </w:pPr>
    <w:rPr>
      <w:sz w:val="28"/>
      <w:szCs w:val="28"/>
    </w:rPr>
  </w:style>
  <w:style w:type="paragraph" w:styleId="a3">
    <w:name w:val="Body Text"/>
    <w:basedOn w:val="a"/>
    <w:link w:val="a4"/>
    <w:uiPriority w:val="1"/>
    <w:qFormat/>
    <w:rsid w:val="00D82BCF"/>
    <w:pPr>
      <w:ind w:left="282"/>
      <w:jc w:val="both"/>
    </w:pPr>
    <w:rPr>
      <w:sz w:val="32"/>
      <w:szCs w:val="32"/>
    </w:rPr>
  </w:style>
  <w:style w:type="character" w:customStyle="1" w:styleId="a4">
    <w:name w:val="Основной текст Знак"/>
    <w:basedOn w:val="a0"/>
    <w:link w:val="a3"/>
    <w:uiPriority w:val="1"/>
    <w:rsid w:val="00D82BCF"/>
    <w:rPr>
      <w:rFonts w:ascii="Times New Roman" w:eastAsia="Times New Roman" w:hAnsi="Times New Roman" w:cs="Times New Roman"/>
      <w:sz w:val="32"/>
      <w:szCs w:val="32"/>
    </w:rPr>
  </w:style>
  <w:style w:type="paragraph" w:styleId="a5">
    <w:name w:val="Title"/>
    <w:basedOn w:val="a"/>
    <w:link w:val="a6"/>
    <w:uiPriority w:val="1"/>
    <w:qFormat/>
    <w:rsid w:val="00D82BCF"/>
    <w:pPr>
      <w:ind w:right="3"/>
      <w:jc w:val="center"/>
    </w:pPr>
    <w:rPr>
      <w:b/>
      <w:bCs/>
      <w:sz w:val="72"/>
      <w:szCs w:val="72"/>
    </w:rPr>
  </w:style>
  <w:style w:type="character" w:customStyle="1" w:styleId="a6">
    <w:name w:val="Название Знак"/>
    <w:basedOn w:val="a0"/>
    <w:link w:val="a5"/>
    <w:uiPriority w:val="1"/>
    <w:rsid w:val="00D82BCF"/>
    <w:rPr>
      <w:rFonts w:ascii="Times New Roman" w:eastAsia="Times New Roman" w:hAnsi="Times New Roman" w:cs="Times New Roman"/>
      <w:b/>
      <w:bCs/>
      <w:sz w:val="72"/>
      <w:szCs w:val="72"/>
    </w:rPr>
  </w:style>
  <w:style w:type="paragraph" w:styleId="a7">
    <w:name w:val="List Paragraph"/>
    <w:basedOn w:val="a"/>
    <w:uiPriority w:val="1"/>
    <w:qFormat/>
    <w:rsid w:val="00D82BCF"/>
    <w:pPr>
      <w:ind w:left="282" w:firstLine="357"/>
    </w:pPr>
  </w:style>
  <w:style w:type="paragraph" w:customStyle="1" w:styleId="TableParagraph">
    <w:name w:val="Table Paragraph"/>
    <w:basedOn w:val="a"/>
    <w:uiPriority w:val="1"/>
    <w:qFormat/>
    <w:rsid w:val="00D82BCF"/>
    <w:pPr>
      <w:jc w:val="center"/>
    </w:pPr>
  </w:style>
  <w:style w:type="paragraph" w:styleId="a8">
    <w:name w:val="Balloon Text"/>
    <w:basedOn w:val="a"/>
    <w:link w:val="a9"/>
    <w:uiPriority w:val="99"/>
    <w:semiHidden/>
    <w:unhideWhenUsed/>
    <w:rsid w:val="00D82BCF"/>
    <w:rPr>
      <w:rFonts w:ascii="Tahoma" w:hAnsi="Tahoma" w:cs="Tahoma"/>
      <w:sz w:val="16"/>
      <w:szCs w:val="16"/>
    </w:rPr>
  </w:style>
  <w:style w:type="character" w:customStyle="1" w:styleId="a9">
    <w:name w:val="Текст выноски Знак"/>
    <w:basedOn w:val="a0"/>
    <w:link w:val="a8"/>
    <w:uiPriority w:val="99"/>
    <w:semiHidden/>
    <w:rsid w:val="00D82B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82BC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82BCF"/>
    <w:pPr>
      <w:spacing w:before="73"/>
      <w:jc w:val="center"/>
      <w:outlineLvl w:val="0"/>
    </w:pPr>
    <w:rPr>
      <w:b/>
      <w:bCs/>
      <w:sz w:val="32"/>
      <w:szCs w:val="32"/>
    </w:rPr>
  </w:style>
  <w:style w:type="paragraph" w:styleId="2">
    <w:name w:val="heading 2"/>
    <w:basedOn w:val="a"/>
    <w:link w:val="20"/>
    <w:uiPriority w:val="1"/>
    <w:qFormat/>
    <w:rsid w:val="00D82BCF"/>
    <w:pPr>
      <w:outlineLvl w:val="1"/>
    </w:pPr>
    <w:rPr>
      <w:b/>
      <w:bCs/>
      <w:sz w:val="32"/>
      <w:szCs w:val="32"/>
    </w:rPr>
  </w:style>
  <w:style w:type="paragraph" w:styleId="3">
    <w:name w:val="heading 3"/>
    <w:basedOn w:val="a"/>
    <w:link w:val="30"/>
    <w:uiPriority w:val="1"/>
    <w:qFormat/>
    <w:rsid w:val="00D82BCF"/>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82BCF"/>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D82BCF"/>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D82BCF"/>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D82B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D82BCF"/>
    <w:pPr>
      <w:spacing w:line="322" w:lineRule="exact"/>
      <w:ind w:left="881" w:hanging="491"/>
    </w:pPr>
    <w:rPr>
      <w:sz w:val="28"/>
      <w:szCs w:val="28"/>
    </w:rPr>
  </w:style>
  <w:style w:type="paragraph" w:styleId="a3">
    <w:name w:val="Body Text"/>
    <w:basedOn w:val="a"/>
    <w:link w:val="a4"/>
    <w:uiPriority w:val="1"/>
    <w:qFormat/>
    <w:rsid w:val="00D82BCF"/>
    <w:pPr>
      <w:ind w:left="282"/>
      <w:jc w:val="both"/>
    </w:pPr>
    <w:rPr>
      <w:sz w:val="32"/>
      <w:szCs w:val="32"/>
    </w:rPr>
  </w:style>
  <w:style w:type="character" w:customStyle="1" w:styleId="a4">
    <w:name w:val="Основной текст Знак"/>
    <w:basedOn w:val="a0"/>
    <w:link w:val="a3"/>
    <w:uiPriority w:val="1"/>
    <w:rsid w:val="00D82BCF"/>
    <w:rPr>
      <w:rFonts w:ascii="Times New Roman" w:eastAsia="Times New Roman" w:hAnsi="Times New Roman" w:cs="Times New Roman"/>
      <w:sz w:val="32"/>
      <w:szCs w:val="32"/>
    </w:rPr>
  </w:style>
  <w:style w:type="paragraph" w:styleId="a5">
    <w:name w:val="Title"/>
    <w:basedOn w:val="a"/>
    <w:link w:val="a6"/>
    <w:uiPriority w:val="1"/>
    <w:qFormat/>
    <w:rsid w:val="00D82BCF"/>
    <w:pPr>
      <w:ind w:right="3"/>
      <w:jc w:val="center"/>
    </w:pPr>
    <w:rPr>
      <w:b/>
      <w:bCs/>
      <w:sz w:val="72"/>
      <w:szCs w:val="72"/>
    </w:rPr>
  </w:style>
  <w:style w:type="character" w:customStyle="1" w:styleId="a6">
    <w:name w:val="Название Знак"/>
    <w:basedOn w:val="a0"/>
    <w:link w:val="a5"/>
    <w:uiPriority w:val="1"/>
    <w:rsid w:val="00D82BCF"/>
    <w:rPr>
      <w:rFonts w:ascii="Times New Roman" w:eastAsia="Times New Roman" w:hAnsi="Times New Roman" w:cs="Times New Roman"/>
      <w:b/>
      <w:bCs/>
      <w:sz w:val="72"/>
      <w:szCs w:val="72"/>
    </w:rPr>
  </w:style>
  <w:style w:type="paragraph" w:styleId="a7">
    <w:name w:val="List Paragraph"/>
    <w:basedOn w:val="a"/>
    <w:uiPriority w:val="1"/>
    <w:qFormat/>
    <w:rsid w:val="00D82BCF"/>
    <w:pPr>
      <w:ind w:left="282" w:firstLine="357"/>
    </w:pPr>
  </w:style>
  <w:style w:type="paragraph" w:customStyle="1" w:styleId="TableParagraph">
    <w:name w:val="Table Paragraph"/>
    <w:basedOn w:val="a"/>
    <w:uiPriority w:val="1"/>
    <w:qFormat/>
    <w:rsid w:val="00D82BCF"/>
    <w:pPr>
      <w:jc w:val="center"/>
    </w:pPr>
  </w:style>
  <w:style w:type="paragraph" w:styleId="a8">
    <w:name w:val="Balloon Text"/>
    <w:basedOn w:val="a"/>
    <w:link w:val="a9"/>
    <w:uiPriority w:val="99"/>
    <w:semiHidden/>
    <w:unhideWhenUsed/>
    <w:rsid w:val="00D82BCF"/>
    <w:rPr>
      <w:rFonts w:ascii="Tahoma" w:hAnsi="Tahoma" w:cs="Tahoma"/>
      <w:sz w:val="16"/>
      <w:szCs w:val="16"/>
    </w:rPr>
  </w:style>
  <w:style w:type="character" w:customStyle="1" w:styleId="a9">
    <w:name w:val="Текст выноски Знак"/>
    <w:basedOn w:val="a0"/>
    <w:link w:val="a8"/>
    <w:uiPriority w:val="99"/>
    <w:semiHidden/>
    <w:rsid w:val="00D82B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21624</Words>
  <Characters>12326</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1</cp:revision>
  <dcterms:created xsi:type="dcterms:W3CDTF">2025-06-20T09:21:00Z</dcterms:created>
  <dcterms:modified xsi:type="dcterms:W3CDTF">2025-06-20T09:30:00Z</dcterms:modified>
</cp:coreProperties>
</file>